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r>
        <w:rPr>
          <w:rFonts w:ascii="黑体" w:hAnsi="黑体" w:eastAsia="黑体"/>
          <w:sz w:val="52"/>
          <w:szCs w:val="52"/>
        </w:rPr>
        <w:t>社会责任报告</w:t>
      </w:r>
    </w:p>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bookmarkStart w:id="24" w:name="_GoBack"/>
      <w:r>
        <w:rPr>
          <w:rFonts w:hint="eastAsia" w:ascii="仿宋" w:hAnsi="仿宋" w:eastAsia="仿宋"/>
          <w:sz w:val="32"/>
          <w:szCs w:val="32"/>
          <w:lang w:eastAsia="zh-CN"/>
        </w:rPr>
        <w:t>湖南湘船重工</w:t>
      </w:r>
      <w:r>
        <w:rPr>
          <w:rFonts w:ascii="仿宋" w:hAnsi="仿宋" w:eastAsia="仿宋"/>
          <w:sz w:val="32"/>
          <w:szCs w:val="32"/>
        </w:rPr>
        <w:t>有限公司</w:t>
      </w:r>
      <w:bookmarkEnd w:id="24"/>
    </w:p>
    <w:p>
      <w:pPr>
        <w:jc w:val="center"/>
        <w:rPr>
          <w:rFonts w:hint="default" w:ascii="仿宋" w:hAnsi="仿宋" w:eastAsia="仿宋"/>
          <w:sz w:val="32"/>
          <w:szCs w:val="32"/>
          <w:lang w:val="en-US" w:eastAsia="zh-CN"/>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4月</w:t>
      </w:r>
    </w:p>
    <w:p>
      <w:pPr>
        <w:jc w:val="center"/>
        <w:rPr>
          <w:rFonts w:ascii="仿宋" w:hAnsi="仿宋" w:eastAsia="仿宋"/>
          <w:sz w:val="32"/>
          <w:szCs w:val="32"/>
        </w:rPr>
      </w:pPr>
    </w:p>
    <w:p>
      <w:pPr>
        <w:jc w:val="center"/>
        <w:rPr>
          <w:rFonts w:ascii="仿宋" w:hAnsi="仿宋" w:eastAsia="仿宋"/>
          <w:sz w:val="32"/>
          <w:szCs w:val="32"/>
        </w:rPr>
      </w:pPr>
    </w:p>
    <w:p>
      <w:pPr>
        <w:jc w:val="center"/>
        <w:rPr>
          <w:rFonts w:hint="eastAsia" w:ascii="仿宋" w:hAnsi="仿宋" w:eastAsia="仿宋"/>
          <w:b/>
          <w:sz w:val="32"/>
          <w:szCs w:val="32"/>
        </w:rPr>
        <w:sectPr>
          <w:headerReference r:id="rId3" w:type="default"/>
          <w:pgSz w:w="11906" w:h="16838"/>
          <w:pgMar w:top="1440" w:right="1800" w:bottom="1440" w:left="1800" w:header="851" w:footer="992" w:gutter="0"/>
          <w:cols w:space="425" w:num="1"/>
          <w:docGrid w:type="lines" w:linePitch="312" w:charSpace="0"/>
        </w:sectPr>
      </w:pPr>
    </w:p>
    <w:p>
      <w:pPr>
        <w:jc w:val="center"/>
        <w:rPr>
          <w:rFonts w:ascii="仿宋" w:hAnsi="仿宋" w:eastAsia="仿宋"/>
          <w:b/>
          <w:sz w:val="32"/>
          <w:szCs w:val="32"/>
        </w:rPr>
      </w:pPr>
      <w:r>
        <w:rPr>
          <w:rFonts w:hint="eastAsia" w:ascii="仿宋" w:hAnsi="仿宋" w:eastAsia="仿宋"/>
          <w:b/>
          <w:sz w:val="32"/>
          <w:szCs w:val="32"/>
        </w:rPr>
        <w:t>目   录</w:t>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TOC \o "1-2" \h \z \u </w:instrText>
      </w:r>
      <w:r>
        <w:rPr>
          <w:rFonts w:ascii="仿宋" w:hAnsi="仿宋" w:eastAsia="仿宋"/>
          <w:sz w:val="24"/>
          <w:szCs w:val="24"/>
        </w:rPr>
        <w:fldChar w:fldCharType="separate"/>
      </w:r>
      <w:r>
        <w:rPr>
          <w:rFonts w:ascii="仿宋" w:hAnsi="仿宋" w:eastAsia="仿宋"/>
          <w:sz w:val="24"/>
          <w:szCs w:val="24"/>
        </w:rPr>
        <w:fldChar w:fldCharType="begin"/>
      </w:r>
      <w:r>
        <w:rPr>
          <w:rFonts w:ascii="仿宋" w:hAnsi="仿宋" w:eastAsia="仿宋"/>
          <w:sz w:val="24"/>
          <w:szCs w:val="24"/>
        </w:rPr>
        <w:instrText xml:space="preserve"> HYPERLINK \l _Toc18342 </w:instrText>
      </w:r>
      <w:r>
        <w:rPr>
          <w:rFonts w:ascii="仿宋" w:hAnsi="仿宋" w:eastAsia="仿宋"/>
          <w:sz w:val="24"/>
          <w:szCs w:val="24"/>
        </w:rPr>
        <w:fldChar w:fldCharType="separate"/>
      </w:r>
      <w:r>
        <w:rPr>
          <w:rFonts w:hint="eastAsia" w:ascii="仿宋_GB2312" w:hAnsi="仿宋_GB2312" w:eastAsia="仿宋_GB2312" w:cs="仿宋_GB2312"/>
          <w:bCs/>
          <w:sz w:val="24"/>
          <w:szCs w:val="24"/>
        </w:rPr>
        <w:t>前言</w:t>
      </w:r>
      <w:r>
        <w:rPr>
          <w:sz w:val="24"/>
          <w:szCs w:val="24"/>
        </w:rPr>
        <w:tab/>
      </w:r>
      <w:r>
        <w:rPr>
          <w:sz w:val="24"/>
          <w:szCs w:val="24"/>
        </w:rPr>
        <w:fldChar w:fldCharType="begin"/>
      </w:r>
      <w:r>
        <w:rPr>
          <w:sz w:val="24"/>
          <w:szCs w:val="24"/>
        </w:rPr>
        <w:instrText xml:space="preserve"> PAGEREF _Toc18342 </w:instrText>
      </w:r>
      <w:r>
        <w:rPr>
          <w:sz w:val="24"/>
          <w:szCs w:val="24"/>
        </w:rPr>
        <w:fldChar w:fldCharType="separate"/>
      </w:r>
      <w:r>
        <w:rPr>
          <w:sz w:val="24"/>
          <w:szCs w:val="24"/>
        </w:rPr>
        <w:t>1</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_Toc10885 </w:instrText>
      </w:r>
      <w:r>
        <w:rPr>
          <w:rFonts w:ascii="仿宋" w:hAnsi="仿宋" w:eastAsia="仿宋"/>
          <w:sz w:val="24"/>
          <w:szCs w:val="24"/>
        </w:rPr>
        <w:fldChar w:fldCharType="separate"/>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公司概况</w:t>
      </w:r>
      <w:r>
        <w:rPr>
          <w:sz w:val="24"/>
          <w:szCs w:val="24"/>
        </w:rPr>
        <w:tab/>
      </w:r>
      <w:r>
        <w:rPr>
          <w:sz w:val="24"/>
          <w:szCs w:val="24"/>
        </w:rPr>
        <w:fldChar w:fldCharType="begin"/>
      </w:r>
      <w:r>
        <w:rPr>
          <w:sz w:val="24"/>
          <w:szCs w:val="24"/>
        </w:rPr>
        <w:instrText xml:space="preserve"> PAGEREF _Toc10885 </w:instrText>
      </w:r>
      <w:r>
        <w:rPr>
          <w:sz w:val="24"/>
          <w:szCs w:val="24"/>
        </w:rPr>
        <w:fldChar w:fldCharType="separate"/>
      </w:r>
      <w:r>
        <w:rPr>
          <w:sz w:val="24"/>
          <w:szCs w:val="24"/>
        </w:rPr>
        <w:t>2</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_Toc7960 </w:instrText>
      </w:r>
      <w:r>
        <w:rPr>
          <w:rFonts w:ascii="仿宋" w:hAnsi="仿宋" w:eastAsia="仿宋"/>
          <w:sz w:val="24"/>
          <w:szCs w:val="24"/>
        </w:rPr>
        <w:fldChar w:fldCharType="separate"/>
      </w:r>
      <w:r>
        <w:rPr>
          <w:rFonts w:hint="eastAsia" w:ascii="仿宋" w:hAnsi="仿宋" w:eastAsia="仿宋"/>
          <w:sz w:val="24"/>
          <w:szCs w:val="24"/>
        </w:rPr>
        <w:t>2、</w:t>
      </w:r>
      <w:r>
        <w:rPr>
          <w:rFonts w:ascii="仿宋" w:hAnsi="仿宋" w:eastAsia="仿宋"/>
          <w:sz w:val="24"/>
          <w:szCs w:val="24"/>
        </w:rPr>
        <w:t>企业文化</w:t>
      </w:r>
      <w:r>
        <w:rPr>
          <w:sz w:val="24"/>
          <w:szCs w:val="24"/>
        </w:rPr>
        <w:tab/>
      </w:r>
      <w:r>
        <w:rPr>
          <w:sz w:val="24"/>
          <w:szCs w:val="24"/>
        </w:rPr>
        <w:fldChar w:fldCharType="begin"/>
      </w:r>
      <w:r>
        <w:rPr>
          <w:sz w:val="24"/>
          <w:szCs w:val="24"/>
        </w:rPr>
        <w:instrText xml:space="preserve"> PAGEREF _Toc7960 </w:instrText>
      </w:r>
      <w:r>
        <w:rPr>
          <w:sz w:val="24"/>
          <w:szCs w:val="24"/>
        </w:rPr>
        <w:fldChar w:fldCharType="separate"/>
      </w:r>
      <w:r>
        <w:rPr>
          <w:sz w:val="24"/>
          <w:szCs w:val="24"/>
        </w:rPr>
        <w:t>3</w:t>
      </w:r>
      <w:r>
        <w:rPr>
          <w:sz w:val="24"/>
          <w:szCs w:val="24"/>
        </w:rPr>
        <w:fldChar w:fldCharType="end"/>
      </w:r>
      <w:r>
        <w:rPr>
          <w:rFonts w:ascii="仿宋" w:hAnsi="仿宋" w:eastAsia="仿宋"/>
          <w:sz w:val="24"/>
          <w:szCs w:val="24"/>
        </w:rPr>
        <w:fldChar w:fldCharType="end"/>
      </w:r>
    </w:p>
    <w:p>
      <w:pPr>
        <w:pStyle w:val="9"/>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_Toc17403 </w:instrText>
      </w:r>
      <w:r>
        <w:rPr>
          <w:rFonts w:ascii="仿宋" w:hAnsi="仿宋" w:eastAsia="仿宋"/>
          <w:sz w:val="24"/>
          <w:szCs w:val="24"/>
        </w:rPr>
        <w:fldChar w:fldCharType="separate"/>
      </w:r>
      <w:r>
        <w:rPr>
          <w:rFonts w:hint="eastAsia" w:ascii="仿宋" w:hAnsi="仿宋" w:eastAsia="仿宋"/>
          <w:sz w:val="24"/>
          <w:szCs w:val="24"/>
        </w:rPr>
        <w:t>2.1我们的企业形象</w:t>
      </w:r>
      <w:r>
        <w:rPr>
          <w:sz w:val="24"/>
          <w:szCs w:val="24"/>
        </w:rPr>
        <w:tab/>
      </w:r>
      <w:r>
        <w:rPr>
          <w:sz w:val="24"/>
          <w:szCs w:val="24"/>
        </w:rPr>
        <w:fldChar w:fldCharType="begin"/>
      </w:r>
      <w:r>
        <w:rPr>
          <w:sz w:val="24"/>
          <w:szCs w:val="24"/>
        </w:rPr>
        <w:instrText xml:space="preserve"> PAGEREF _Toc17403 </w:instrText>
      </w:r>
      <w:r>
        <w:rPr>
          <w:sz w:val="24"/>
          <w:szCs w:val="24"/>
        </w:rPr>
        <w:fldChar w:fldCharType="separate"/>
      </w:r>
      <w:r>
        <w:rPr>
          <w:sz w:val="24"/>
          <w:szCs w:val="24"/>
        </w:rPr>
        <w:t>3</w:t>
      </w:r>
      <w:r>
        <w:rPr>
          <w:sz w:val="24"/>
          <w:szCs w:val="24"/>
        </w:rPr>
        <w:fldChar w:fldCharType="end"/>
      </w:r>
      <w:r>
        <w:rPr>
          <w:rFonts w:ascii="仿宋" w:hAnsi="仿宋" w:eastAsia="仿宋"/>
          <w:sz w:val="24"/>
          <w:szCs w:val="24"/>
        </w:rPr>
        <w:fldChar w:fldCharType="end"/>
      </w:r>
    </w:p>
    <w:p>
      <w:pPr>
        <w:pStyle w:val="9"/>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_Toc32489 </w:instrText>
      </w:r>
      <w:r>
        <w:rPr>
          <w:rFonts w:ascii="仿宋" w:hAnsi="仿宋" w:eastAsia="仿宋"/>
          <w:sz w:val="24"/>
          <w:szCs w:val="24"/>
        </w:rPr>
        <w:fldChar w:fldCharType="separate"/>
      </w:r>
      <w:r>
        <w:rPr>
          <w:rFonts w:hint="eastAsia" w:ascii="仿宋" w:hAnsi="仿宋" w:eastAsia="仿宋"/>
          <w:sz w:val="24"/>
          <w:szCs w:val="24"/>
        </w:rPr>
        <w:t>2.</w:t>
      </w:r>
      <w:r>
        <w:rPr>
          <w:rFonts w:ascii="仿宋" w:hAnsi="仿宋" w:eastAsia="仿宋"/>
          <w:sz w:val="24"/>
          <w:szCs w:val="24"/>
        </w:rPr>
        <w:t>2</w:t>
      </w:r>
      <w:r>
        <w:rPr>
          <w:rFonts w:hint="eastAsia" w:ascii="仿宋" w:hAnsi="仿宋" w:eastAsia="仿宋"/>
          <w:sz w:val="24"/>
          <w:szCs w:val="24"/>
        </w:rPr>
        <w:t>我们</w:t>
      </w:r>
      <w:r>
        <w:rPr>
          <w:rFonts w:ascii="仿宋" w:hAnsi="仿宋" w:eastAsia="仿宋"/>
          <w:sz w:val="24"/>
          <w:szCs w:val="24"/>
        </w:rPr>
        <w:t>的愿景</w:t>
      </w:r>
      <w:r>
        <w:rPr>
          <w:sz w:val="24"/>
          <w:szCs w:val="24"/>
        </w:rPr>
        <w:tab/>
      </w:r>
      <w:r>
        <w:rPr>
          <w:sz w:val="24"/>
          <w:szCs w:val="24"/>
        </w:rPr>
        <w:fldChar w:fldCharType="begin"/>
      </w:r>
      <w:r>
        <w:rPr>
          <w:sz w:val="24"/>
          <w:szCs w:val="24"/>
        </w:rPr>
        <w:instrText xml:space="preserve"> PAGEREF _Toc32489 </w:instrText>
      </w:r>
      <w:r>
        <w:rPr>
          <w:sz w:val="24"/>
          <w:szCs w:val="24"/>
        </w:rPr>
        <w:fldChar w:fldCharType="separate"/>
      </w:r>
      <w:r>
        <w:rPr>
          <w:sz w:val="24"/>
          <w:szCs w:val="24"/>
        </w:rPr>
        <w:t>3</w:t>
      </w:r>
      <w:r>
        <w:rPr>
          <w:sz w:val="24"/>
          <w:szCs w:val="24"/>
        </w:rPr>
        <w:fldChar w:fldCharType="end"/>
      </w:r>
      <w:r>
        <w:rPr>
          <w:rFonts w:ascii="仿宋" w:hAnsi="仿宋" w:eastAsia="仿宋"/>
          <w:sz w:val="24"/>
          <w:szCs w:val="24"/>
        </w:rPr>
        <w:fldChar w:fldCharType="end"/>
      </w:r>
    </w:p>
    <w:p>
      <w:pPr>
        <w:pStyle w:val="9"/>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_Toc32011 </w:instrText>
      </w:r>
      <w:r>
        <w:rPr>
          <w:rFonts w:ascii="仿宋" w:hAnsi="仿宋" w:eastAsia="仿宋"/>
          <w:sz w:val="24"/>
          <w:szCs w:val="24"/>
        </w:rPr>
        <w:fldChar w:fldCharType="separate"/>
      </w:r>
      <w:r>
        <w:rPr>
          <w:rFonts w:hint="eastAsia" w:ascii="仿宋" w:hAnsi="仿宋" w:eastAsia="仿宋"/>
          <w:sz w:val="24"/>
          <w:szCs w:val="24"/>
        </w:rPr>
        <w:t>2.3我们的企业精神</w:t>
      </w:r>
      <w:r>
        <w:rPr>
          <w:sz w:val="24"/>
          <w:szCs w:val="24"/>
        </w:rPr>
        <w:tab/>
      </w:r>
      <w:r>
        <w:rPr>
          <w:sz w:val="24"/>
          <w:szCs w:val="24"/>
        </w:rPr>
        <w:fldChar w:fldCharType="begin"/>
      </w:r>
      <w:r>
        <w:rPr>
          <w:sz w:val="24"/>
          <w:szCs w:val="24"/>
        </w:rPr>
        <w:instrText xml:space="preserve"> PAGEREF _Toc32011 </w:instrText>
      </w:r>
      <w:r>
        <w:rPr>
          <w:sz w:val="24"/>
          <w:szCs w:val="24"/>
        </w:rPr>
        <w:fldChar w:fldCharType="separate"/>
      </w:r>
      <w:r>
        <w:rPr>
          <w:sz w:val="24"/>
          <w:szCs w:val="24"/>
        </w:rPr>
        <w:t>3</w:t>
      </w:r>
      <w:r>
        <w:rPr>
          <w:sz w:val="24"/>
          <w:szCs w:val="24"/>
        </w:rPr>
        <w:fldChar w:fldCharType="end"/>
      </w:r>
      <w:r>
        <w:rPr>
          <w:rFonts w:ascii="仿宋" w:hAnsi="仿宋" w:eastAsia="仿宋"/>
          <w:sz w:val="24"/>
          <w:szCs w:val="24"/>
        </w:rPr>
        <w:fldChar w:fldCharType="end"/>
      </w:r>
    </w:p>
    <w:p>
      <w:pPr>
        <w:pStyle w:val="9"/>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_Toc13013 </w:instrText>
      </w:r>
      <w:r>
        <w:rPr>
          <w:rFonts w:ascii="仿宋" w:hAnsi="仿宋" w:eastAsia="仿宋"/>
          <w:sz w:val="24"/>
          <w:szCs w:val="24"/>
        </w:rPr>
        <w:fldChar w:fldCharType="separate"/>
      </w:r>
      <w:r>
        <w:rPr>
          <w:rFonts w:hint="eastAsia" w:ascii="仿宋" w:hAnsi="仿宋" w:eastAsia="仿宋"/>
          <w:sz w:val="24"/>
          <w:szCs w:val="24"/>
        </w:rPr>
        <w:t>2.4我们的企业使命</w:t>
      </w:r>
      <w:r>
        <w:rPr>
          <w:sz w:val="24"/>
          <w:szCs w:val="24"/>
        </w:rPr>
        <w:tab/>
      </w:r>
      <w:r>
        <w:rPr>
          <w:sz w:val="24"/>
          <w:szCs w:val="24"/>
        </w:rPr>
        <w:fldChar w:fldCharType="begin"/>
      </w:r>
      <w:r>
        <w:rPr>
          <w:sz w:val="24"/>
          <w:szCs w:val="24"/>
        </w:rPr>
        <w:instrText xml:space="preserve"> PAGEREF _Toc13013 </w:instrText>
      </w:r>
      <w:r>
        <w:rPr>
          <w:sz w:val="24"/>
          <w:szCs w:val="24"/>
        </w:rPr>
        <w:fldChar w:fldCharType="separate"/>
      </w:r>
      <w:r>
        <w:rPr>
          <w:sz w:val="24"/>
          <w:szCs w:val="24"/>
        </w:rPr>
        <w:t>3</w:t>
      </w:r>
      <w:r>
        <w:rPr>
          <w:sz w:val="24"/>
          <w:szCs w:val="24"/>
        </w:rPr>
        <w:fldChar w:fldCharType="end"/>
      </w:r>
      <w:r>
        <w:rPr>
          <w:rFonts w:ascii="仿宋" w:hAnsi="仿宋" w:eastAsia="仿宋"/>
          <w:sz w:val="24"/>
          <w:szCs w:val="24"/>
        </w:rPr>
        <w:fldChar w:fldCharType="end"/>
      </w:r>
    </w:p>
    <w:p>
      <w:pPr>
        <w:pStyle w:val="9"/>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_Toc2583 </w:instrText>
      </w:r>
      <w:r>
        <w:rPr>
          <w:rFonts w:ascii="仿宋" w:hAnsi="仿宋" w:eastAsia="仿宋"/>
          <w:sz w:val="24"/>
          <w:szCs w:val="24"/>
        </w:rPr>
        <w:fldChar w:fldCharType="separate"/>
      </w:r>
      <w:r>
        <w:rPr>
          <w:rFonts w:hint="eastAsia" w:ascii="仿宋" w:hAnsi="仿宋" w:eastAsia="仿宋"/>
          <w:sz w:val="24"/>
          <w:szCs w:val="24"/>
        </w:rPr>
        <w:t>2.5我们的核心价值观</w:t>
      </w:r>
      <w:r>
        <w:rPr>
          <w:sz w:val="24"/>
          <w:szCs w:val="24"/>
        </w:rPr>
        <w:tab/>
      </w:r>
      <w:r>
        <w:rPr>
          <w:sz w:val="24"/>
          <w:szCs w:val="24"/>
        </w:rPr>
        <w:fldChar w:fldCharType="begin"/>
      </w:r>
      <w:r>
        <w:rPr>
          <w:sz w:val="24"/>
          <w:szCs w:val="24"/>
        </w:rPr>
        <w:instrText xml:space="preserve"> PAGEREF _Toc2583 </w:instrText>
      </w:r>
      <w:r>
        <w:rPr>
          <w:sz w:val="24"/>
          <w:szCs w:val="24"/>
        </w:rPr>
        <w:fldChar w:fldCharType="separate"/>
      </w:r>
      <w:r>
        <w:rPr>
          <w:sz w:val="24"/>
          <w:szCs w:val="24"/>
        </w:rPr>
        <w:t>4</w:t>
      </w:r>
      <w:r>
        <w:rPr>
          <w:sz w:val="24"/>
          <w:szCs w:val="24"/>
        </w:rPr>
        <w:fldChar w:fldCharType="end"/>
      </w:r>
      <w:r>
        <w:rPr>
          <w:rFonts w:ascii="仿宋" w:hAnsi="仿宋" w:eastAsia="仿宋"/>
          <w:sz w:val="24"/>
          <w:szCs w:val="24"/>
        </w:rPr>
        <w:fldChar w:fldCharType="end"/>
      </w:r>
    </w:p>
    <w:p>
      <w:pPr>
        <w:pStyle w:val="9"/>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_Toc16102 </w:instrText>
      </w:r>
      <w:r>
        <w:rPr>
          <w:rFonts w:ascii="仿宋" w:hAnsi="仿宋" w:eastAsia="仿宋"/>
          <w:sz w:val="24"/>
          <w:szCs w:val="24"/>
        </w:rPr>
        <w:fldChar w:fldCharType="separate"/>
      </w:r>
      <w:r>
        <w:rPr>
          <w:rFonts w:ascii="仿宋" w:hAnsi="仿宋" w:eastAsia="仿宋"/>
          <w:sz w:val="24"/>
          <w:szCs w:val="24"/>
        </w:rPr>
        <w:t>2.6</w:t>
      </w:r>
      <w:r>
        <w:rPr>
          <w:rFonts w:hint="eastAsia" w:ascii="仿宋" w:hAnsi="仿宋" w:eastAsia="仿宋"/>
          <w:sz w:val="24"/>
          <w:szCs w:val="24"/>
        </w:rPr>
        <w:t>我们的管理理念</w:t>
      </w:r>
      <w:r>
        <w:rPr>
          <w:sz w:val="24"/>
          <w:szCs w:val="24"/>
        </w:rPr>
        <w:tab/>
      </w:r>
      <w:r>
        <w:rPr>
          <w:sz w:val="24"/>
          <w:szCs w:val="24"/>
        </w:rPr>
        <w:fldChar w:fldCharType="begin"/>
      </w:r>
      <w:r>
        <w:rPr>
          <w:sz w:val="24"/>
          <w:szCs w:val="24"/>
        </w:rPr>
        <w:instrText xml:space="preserve"> PAGEREF _Toc16102 </w:instrText>
      </w:r>
      <w:r>
        <w:rPr>
          <w:sz w:val="24"/>
          <w:szCs w:val="24"/>
        </w:rPr>
        <w:fldChar w:fldCharType="separate"/>
      </w:r>
      <w:r>
        <w:rPr>
          <w:sz w:val="24"/>
          <w:szCs w:val="24"/>
        </w:rPr>
        <w:t>4</w:t>
      </w:r>
      <w:r>
        <w:rPr>
          <w:sz w:val="24"/>
          <w:szCs w:val="24"/>
        </w:rPr>
        <w:fldChar w:fldCharType="end"/>
      </w:r>
      <w:r>
        <w:rPr>
          <w:rFonts w:ascii="仿宋" w:hAnsi="仿宋" w:eastAsia="仿宋"/>
          <w:sz w:val="24"/>
          <w:szCs w:val="24"/>
        </w:rPr>
        <w:fldChar w:fldCharType="end"/>
      </w:r>
    </w:p>
    <w:p>
      <w:pPr>
        <w:pStyle w:val="9"/>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_Toc17257 </w:instrText>
      </w:r>
      <w:r>
        <w:rPr>
          <w:rFonts w:ascii="仿宋" w:hAnsi="仿宋" w:eastAsia="仿宋"/>
          <w:sz w:val="24"/>
          <w:szCs w:val="24"/>
        </w:rPr>
        <w:fldChar w:fldCharType="separate"/>
      </w:r>
      <w:r>
        <w:rPr>
          <w:rFonts w:hint="eastAsia" w:ascii="仿宋" w:hAnsi="仿宋" w:eastAsia="仿宋"/>
          <w:sz w:val="24"/>
          <w:szCs w:val="24"/>
        </w:rPr>
        <w:t>2.7我们</w:t>
      </w:r>
      <w:r>
        <w:rPr>
          <w:rFonts w:ascii="仿宋" w:hAnsi="仿宋" w:eastAsia="仿宋"/>
          <w:sz w:val="24"/>
          <w:szCs w:val="24"/>
        </w:rPr>
        <w:t>的</w:t>
      </w:r>
      <w:r>
        <w:rPr>
          <w:rFonts w:hint="eastAsia" w:ascii="仿宋" w:hAnsi="仿宋" w:eastAsia="仿宋"/>
          <w:sz w:val="24"/>
          <w:szCs w:val="24"/>
        </w:rPr>
        <w:t>经营</w:t>
      </w:r>
      <w:r>
        <w:rPr>
          <w:rFonts w:ascii="仿宋" w:hAnsi="仿宋" w:eastAsia="仿宋"/>
          <w:sz w:val="24"/>
          <w:szCs w:val="24"/>
        </w:rPr>
        <w:t>理念</w:t>
      </w:r>
      <w:r>
        <w:rPr>
          <w:sz w:val="24"/>
          <w:szCs w:val="24"/>
        </w:rPr>
        <w:tab/>
      </w:r>
      <w:r>
        <w:rPr>
          <w:sz w:val="24"/>
          <w:szCs w:val="24"/>
        </w:rPr>
        <w:fldChar w:fldCharType="begin"/>
      </w:r>
      <w:r>
        <w:rPr>
          <w:sz w:val="24"/>
          <w:szCs w:val="24"/>
        </w:rPr>
        <w:instrText xml:space="preserve"> PAGEREF _Toc17257 </w:instrText>
      </w:r>
      <w:r>
        <w:rPr>
          <w:sz w:val="24"/>
          <w:szCs w:val="24"/>
        </w:rPr>
        <w:fldChar w:fldCharType="separate"/>
      </w:r>
      <w:r>
        <w:rPr>
          <w:sz w:val="24"/>
          <w:szCs w:val="24"/>
        </w:rPr>
        <w:t>4</w:t>
      </w:r>
      <w:r>
        <w:rPr>
          <w:sz w:val="24"/>
          <w:szCs w:val="24"/>
        </w:rPr>
        <w:fldChar w:fldCharType="end"/>
      </w:r>
      <w:r>
        <w:rPr>
          <w:rFonts w:ascii="仿宋" w:hAnsi="仿宋" w:eastAsia="仿宋"/>
          <w:sz w:val="24"/>
          <w:szCs w:val="24"/>
        </w:rPr>
        <w:fldChar w:fldCharType="end"/>
      </w:r>
    </w:p>
    <w:p>
      <w:pPr>
        <w:pStyle w:val="9"/>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_Toc5371 </w:instrText>
      </w:r>
      <w:r>
        <w:rPr>
          <w:rFonts w:ascii="仿宋" w:hAnsi="仿宋" w:eastAsia="仿宋"/>
          <w:sz w:val="24"/>
          <w:szCs w:val="24"/>
        </w:rPr>
        <w:fldChar w:fldCharType="separate"/>
      </w:r>
      <w:r>
        <w:rPr>
          <w:rFonts w:hint="eastAsia" w:ascii="仿宋" w:hAnsi="仿宋" w:eastAsia="仿宋"/>
          <w:sz w:val="24"/>
          <w:szCs w:val="24"/>
        </w:rPr>
        <w:t>2.8我们的学习理念</w:t>
      </w:r>
      <w:r>
        <w:rPr>
          <w:sz w:val="24"/>
          <w:szCs w:val="24"/>
        </w:rPr>
        <w:tab/>
      </w:r>
      <w:r>
        <w:rPr>
          <w:sz w:val="24"/>
          <w:szCs w:val="24"/>
        </w:rPr>
        <w:fldChar w:fldCharType="begin"/>
      </w:r>
      <w:r>
        <w:rPr>
          <w:sz w:val="24"/>
          <w:szCs w:val="24"/>
        </w:rPr>
        <w:instrText xml:space="preserve"> PAGEREF _Toc5371 </w:instrText>
      </w:r>
      <w:r>
        <w:rPr>
          <w:sz w:val="24"/>
          <w:szCs w:val="24"/>
        </w:rPr>
        <w:fldChar w:fldCharType="separate"/>
      </w:r>
      <w:r>
        <w:rPr>
          <w:sz w:val="24"/>
          <w:szCs w:val="24"/>
        </w:rPr>
        <w:t>5</w:t>
      </w:r>
      <w:r>
        <w:rPr>
          <w:sz w:val="24"/>
          <w:szCs w:val="24"/>
        </w:rPr>
        <w:fldChar w:fldCharType="end"/>
      </w:r>
      <w:r>
        <w:rPr>
          <w:rFonts w:ascii="仿宋" w:hAnsi="仿宋" w:eastAsia="仿宋"/>
          <w:sz w:val="24"/>
          <w:szCs w:val="24"/>
        </w:rPr>
        <w:fldChar w:fldCharType="end"/>
      </w:r>
    </w:p>
    <w:p>
      <w:pPr>
        <w:pStyle w:val="9"/>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_Toc27426 </w:instrText>
      </w:r>
      <w:r>
        <w:rPr>
          <w:rFonts w:ascii="仿宋" w:hAnsi="仿宋" w:eastAsia="仿宋"/>
          <w:sz w:val="24"/>
          <w:szCs w:val="24"/>
        </w:rPr>
        <w:fldChar w:fldCharType="separate"/>
      </w:r>
      <w:r>
        <w:rPr>
          <w:rFonts w:hint="eastAsia" w:ascii="仿宋" w:hAnsi="仿宋" w:eastAsia="仿宋"/>
          <w:sz w:val="24"/>
          <w:szCs w:val="24"/>
        </w:rPr>
        <w:t>2.9我们的环保理念</w:t>
      </w:r>
      <w:r>
        <w:rPr>
          <w:sz w:val="24"/>
          <w:szCs w:val="24"/>
        </w:rPr>
        <w:tab/>
      </w:r>
      <w:r>
        <w:rPr>
          <w:sz w:val="24"/>
          <w:szCs w:val="24"/>
        </w:rPr>
        <w:fldChar w:fldCharType="begin"/>
      </w:r>
      <w:r>
        <w:rPr>
          <w:sz w:val="24"/>
          <w:szCs w:val="24"/>
        </w:rPr>
        <w:instrText xml:space="preserve"> PAGEREF _Toc27426 </w:instrText>
      </w:r>
      <w:r>
        <w:rPr>
          <w:sz w:val="24"/>
          <w:szCs w:val="24"/>
        </w:rPr>
        <w:fldChar w:fldCharType="separate"/>
      </w:r>
      <w:r>
        <w:rPr>
          <w:sz w:val="24"/>
          <w:szCs w:val="24"/>
        </w:rPr>
        <w:t>5</w:t>
      </w:r>
      <w:r>
        <w:rPr>
          <w:sz w:val="24"/>
          <w:szCs w:val="24"/>
        </w:rPr>
        <w:fldChar w:fldCharType="end"/>
      </w:r>
      <w:r>
        <w:rPr>
          <w:rFonts w:ascii="仿宋" w:hAnsi="仿宋" w:eastAsia="仿宋"/>
          <w:sz w:val="24"/>
          <w:szCs w:val="24"/>
        </w:rPr>
        <w:fldChar w:fldCharType="end"/>
      </w:r>
    </w:p>
    <w:p>
      <w:pPr>
        <w:pStyle w:val="9"/>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_Toc3980 </w:instrText>
      </w:r>
      <w:r>
        <w:rPr>
          <w:rFonts w:ascii="仿宋" w:hAnsi="仿宋" w:eastAsia="仿宋"/>
          <w:sz w:val="24"/>
          <w:szCs w:val="24"/>
        </w:rPr>
        <w:fldChar w:fldCharType="separate"/>
      </w:r>
      <w:r>
        <w:rPr>
          <w:rFonts w:hint="eastAsia" w:ascii="仿宋" w:hAnsi="仿宋" w:eastAsia="仿宋"/>
          <w:sz w:val="24"/>
          <w:szCs w:val="24"/>
        </w:rPr>
        <w:t>2.10我们的安全理念</w:t>
      </w:r>
      <w:r>
        <w:rPr>
          <w:sz w:val="24"/>
          <w:szCs w:val="24"/>
        </w:rPr>
        <w:tab/>
      </w:r>
      <w:r>
        <w:rPr>
          <w:sz w:val="24"/>
          <w:szCs w:val="24"/>
        </w:rPr>
        <w:fldChar w:fldCharType="begin"/>
      </w:r>
      <w:r>
        <w:rPr>
          <w:sz w:val="24"/>
          <w:szCs w:val="24"/>
        </w:rPr>
        <w:instrText xml:space="preserve"> PAGEREF _Toc3980 </w:instrText>
      </w:r>
      <w:r>
        <w:rPr>
          <w:sz w:val="24"/>
          <w:szCs w:val="24"/>
        </w:rPr>
        <w:fldChar w:fldCharType="separate"/>
      </w:r>
      <w:r>
        <w:rPr>
          <w:sz w:val="24"/>
          <w:szCs w:val="24"/>
        </w:rPr>
        <w:t>5</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_Toc22370 </w:instrText>
      </w:r>
      <w:r>
        <w:rPr>
          <w:rFonts w:ascii="仿宋" w:hAnsi="仿宋" w:eastAsia="仿宋"/>
          <w:sz w:val="24"/>
          <w:szCs w:val="24"/>
        </w:rPr>
        <w:fldChar w:fldCharType="separate"/>
      </w:r>
      <w:r>
        <w:rPr>
          <w:rFonts w:hint="eastAsia" w:ascii="仿宋" w:hAnsi="仿宋" w:eastAsia="仿宋"/>
          <w:sz w:val="24"/>
          <w:szCs w:val="24"/>
          <w:lang w:val="en-US" w:eastAsia="zh-CN"/>
        </w:rPr>
        <w:t>3</w:t>
      </w:r>
      <w:r>
        <w:rPr>
          <w:rFonts w:hint="eastAsia" w:ascii="仿宋" w:hAnsi="仿宋" w:eastAsia="仿宋"/>
          <w:sz w:val="24"/>
          <w:szCs w:val="24"/>
        </w:rPr>
        <w:t>、公司治理责任</w:t>
      </w:r>
      <w:r>
        <w:rPr>
          <w:sz w:val="24"/>
          <w:szCs w:val="24"/>
        </w:rPr>
        <w:tab/>
      </w:r>
      <w:r>
        <w:rPr>
          <w:sz w:val="24"/>
          <w:szCs w:val="24"/>
        </w:rPr>
        <w:fldChar w:fldCharType="begin"/>
      </w:r>
      <w:r>
        <w:rPr>
          <w:sz w:val="24"/>
          <w:szCs w:val="24"/>
        </w:rPr>
        <w:instrText xml:space="preserve"> PAGEREF _Toc22370 </w:instrText>
      </w:r>
      <w:r>
        <w:rPr>
          <w:sz w:val="24"/>
          <w:szCs w:val="24"/>
        </w:rPr>
        <w:fldChar w:fldCharType="separate"/>
      </w:r>
      <w:r>
        <w:rPr>
          <w:sz w:val="24"/>
          <w:szCs w:val="24"/>
        </w:rPr>
        <w:t>5</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_Toc9107 </w:instrText>
      </w:r>
      <w:r>
        <w:rPr>
          <w:rFonts w:ascii="仿宋" w:hAnsi="仿宋" w:eastAsia="仿宋"/>
          <w:sz w:val="24"/>
          <w:szCs w:val="24"/>
        </w:rPr>
        <w:fldChar w:fldCharType="separate"/>
      </w:r>
      <w:r>
        <w:rPr>
          <w:rFonts w:hint="eastAsia" w:ascii="仿宋" w:hAnsi="仿宋" w:eastAsia="仿宋"/>
          <w:sz w:val="24"/>
          <w:szCs w:val="24"/>
          <w:lang w:val="en-US" w:eastAsia="zh-CN"/>
        </w:rPr>
        <w:t>4</w:t>
      </w:r>
      <w:r>
        <w:rPr>
          <w:rFonts w:hint="eastAsia" w:ascii="仿宋" w:hAnsi="仿宋" w:eastAsia="仿宋"/>
          <w:sz w:val="24"/>
          <w:szCs w:val="24"/>
        </w:rPr>
        <w:t>、担负员工责任</w:t>
      </w:r>
      <w:r>
        <w:rPr>
          <w:sz w:val="24"/>
          <w:szCs w:val="24"/>
        </w:rPr>
        <w:tab/>
      </w:r>
      <w:r>
        <w:rPr>
          <w:sz w:val="24"/>
          <w:szCs w:val="24"/>
        </w:rPr>
        <w:fldChar w:fldCharType="begin"/>
      </w:r>
      <w:r>
        <w:rPr>
          <w:sz w:val="24"/>
          <w:szCs w:val="24"/>
        </w:rPr>
        <w:instrText xml:space="preserve"> PAGEREF _Toc9107 </w:instrText>
      </w:r>
      <w:r>
        <w:rPr>
          <w:sz w:val="24"/>
          <w:szCs w:val="24"/>
        </w:rPr>
        <w:fldChar w:fldCharType="separate"/>
      </w:r>
      <w:r>
        <w:rPr>
          <w:sz w:val="24"/>
          <w:szCs w:val="24"/>
        </w:rPr>
        <w:t>6</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_Toc19220 </w:instrText>
      </w:r>
      <w:r>
        <w:rPr>
          <w:rFonts w:ascii="仿宋" w:hAnsi="仿宋" w:eastAsia="仿宋"/>
          <w:sz w:val="24"/>
          <w:szCs w:val="24"/>
        </w:rPr>
        <w:fldChar w:fldCharType="separate"/>
      </w:r>
      <w:r>
        <w:rPr>
          <w:rFonts w:hint="eastAsia" w:ascii="仿宋" w:hAnsi="仿宋" w:eastAsia="仿宋"/>
          <w:sz w:val="24"/>
          <w:szCs w:val="24"/>
          <w:lang w:val="en-US" w:eastAsia="zh-CN"/>
        </w:rPr>
        <w:t>5</w:t>
      </w:r>
      <w:r>
        <w:rPr>
          <w:rFonts w:hint="eastAsia" w:ascii="仿宋" w:hAnsi="仿宋" w:eastAsia="仿宋"/>
          <w:sz w:val="24"/>
          <w:szCs w:val="24"/>
        </w:rPr>
        <w:t>、权益保护责任</w:t>
      </w:r>
      <w:r>
        <w:rPr>
          <w:sz w:val="24"/>
          <w:szCs w:val="24"/>
        </w:rPr>
        <w:tab/>
      </w:r>
      <w:r>
        <w:rPr>
          <w:sz w:val="24"/>
          <w:szCs w:val="24"/>
        </w:rPr>
        <w:fldChar w:fldCharType="begin"/>
      </w:r>
      <w:r>
        <w:rPr>
          <w:sz w:val="24"/>
          <w:szCs w:val="24"/>
        </w:rPr>
        <w:instrText xml:space="preserve"> PAGEREF _Toc19220 </w:instrText>
      </w:r>
      <w:r>
        <w:rPr>
          <w:sz w:val="24"/>
          <w:szCs w:val="24"/>
        </w:rPr>
        <w:fldChar w:fldCharType="separate"/>
      </w:r>
      <w:r>
        <w:rPr>
          <w:sz w:val="24"/>
          <w:szCs w:val="24"/>
        </w:rPr>
        <w:t>7</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_Toc2757 </w:instrText>
      </w:r>
      <w:r>
        <w:rPr>
          <w:rFonts w:ascii="仿宋" w:hAnsi="仿宋" w:eastAsia="仿宋"/>
          <w:sz w:val="24"/>
          <w:szCs w:val="24"/>
        </w:rPr>
        <w:fldChar w:fldCharType="separate"/>
      </w:r>
      <w:r>
        <w:rPr>
          <w:rFonts w:hint="eastAsia" w:ascii="仿宋" w:hAnsi="仿宋" w:eastAsia="仿宋"/>
          <w:sz w:val="24"/>
          <w:szCs w:val="24"/>
          <w:lang w:val="en-US" w:eastAsia="zh-CN"/>
        </w:rPr>
        <w:t>6</w:t>
      </w:r>
      <w:r>
        <w:rPr>
          <w:rFonts w:hint="eastAsia" w:ascii="仿宋" w:hAnsi="仿宋" w:eastAsia="仿宋"/>
          <w:sz w:val="24"/>
          <w:szCs w:val="24"/>
        </w:rPr>
        <w:t>、质量安全责任</w:t>
      </w:r>
      <w:r>
        <w:rPr>
          <w:sz w:val="24"/>
          <w:szCs w:val="24"/>
        </w:rPr>
        <w:tab/>
      </w:r>
      <w:r>
        <w:rPr>
          <w:sz w:val="24"/>
          <w:szCs w:val="24"/>
        </w:rPr>
        <w:fldChar w:fldCharType="begin"/>
      </w:r>
      <w:r>
        <w:rPr>
          <w:sz w:val="24"/>
          <w:szCs w:val="24"/>
        </w:rPr>
        <w:instrText xml:space="preserve"> PAGEREF _Toc2757 </w:instrText>
      </w:r>
      <w:r>
        <w:rPr>
          <w:sz w:val="24"/>
          <w:szCs w:val="24"/>
        </w:rPr>
        <w:fldChar w:fldCharType="separate"/>
      </w:r>
      <w:r>
        <w:rPr>
          <w:sz w:val="24"/>
          <w:szCs w:val="24"/>
        </w:rPr>
        <w:t>8</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_Toc22982 </w:instrText>
      </w:r>
      <w:r>
        <w:rPr>
          <w:rFonts w:ascii="仿宋" w:hAnsi="仿宋" w:eastAsia="仿宋"/>
          <w:sz w:val="24"/>
          <w:szCs w:val="24"/>
        </w:rPr>
        <w:fldChar w:fldCharType="separate"/>
      </w:r>
      <w:r>
        <w:rPr>
          <w:rFonts w:hint="eastAsia" w:ascii="仿宋" w:hAnsi="仿宋" w:eastAsia="仿宋"/>
          <w:sz w:val="24"/>
          <w:szCs w:val="24"/>
          <w:lang w:val="en-US" w:eastAsia="zh-CN"/>
        </w:rPr>
        <w:t>7</w:t>
      </w:r>
      <w:r>
        <w:rPr>
          <w:rFonts w:hint="eastAsia" w:ascii="仿宋" w:hAnsi="仿宋" w:eastAsia="仿宋"/>
          <w:sz w:val="24"/>
          <w:szCs w:val="24"/>
        </w:rPr>
        <w:t>、安全保护责任</w:t>
      </w:r>
      <w:r>
        <w:rPr>
          <w:sz w:val="24"/>
          <w:szCs w:val="24"/>
        </w:rPr>
        <w:tab/>
      </w:r>
      <w:r>
        <w:rPr>
          <w:sz w:val="24"/>
          <w:szCs w:val="24"/>
        </w:rPr>
        <w:fldChar w:fldCharType="begin"/>
      </w:r>
      <w:r>
        <w:rPr>
          <w:sz w:val="24"/>
          <w:szCs w:val="24"/>
        </w:rPr>
        <w:instrText xml:space="preserve"> PAGEREF _Toc22982 </w:instrText>
      </w:r>
      <w:r>
        <w:rPr>
          <w:sz w:val="24"/>
          <w:szCs w:val="24"/>
        </w:rPr>
        <w:fldChar w:fldCharType="separate"/>
      </w:r>
      <w:r>
        <w:rPr>
          <w:sz w:val="24"/>
          <w:szCs w:val="24"/>
        </w:rPr>
        <w:t>8</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_Toc28794 </w:instrText>
      </w:r>
      <w:r>
        <w:rPr>
          <w:rFonts w:ascii="仿宋" w:hAnsi="仿宋" w:eastAsia="仿宋"/>
          <w:sz w:val="24"/>
          <w:szCs w:val="24"/>
        </w:rPr>
        <w:fldChar w:fldCharType="separate"/>
      </w:r>
      <w:r>
        <w:rPr>
          <w:rFonts w:hint="eastAsia" w:ascii="仿宋" w:hAnsi="仿宋" w:eastAsia="仿宋"/>
          <w:sz w:val="24"/>
          <w:szCs w:val="24"/>
          <w:lang w:val="en-US" w:eastAsia="zh-CN"/>
        </w:rPr>
        <w:t>8</w:t>
      </w:r>
      <w:r>
        <w:rPr>
          <w:rFonts w:hint="eastAsia" w:ascii="仿宋" w:hAnsi="仿宋" w:eastAsia="仿宋"/>
          <w:sz w:val="24"/>
          <w:szCs w:val="24"/>
        </w:rPr>
        <w:t>、环境</w:t>
      </w:r>
      <w:r>
        <w:rPr>
          <w:rFonts w:ascii="仿宋" w:hAnsi="仿宋" w:eastAsia="仿宋"/>
          <w:sz w:val="24"/>
          <w:szCs w:val="24"/>
        </w:rPr>
        <w:t>保护</w:t>
      </w:r>
      <w:r>
        <w:rPr>
          <w:rFonts w:hint="eastAsia" w:ascii="仿宋" w:hAnsi="仿宋" w:eastAsia="仿宋"/>
          <w:sz w:val="24"/>
          <w:szCs w:val="24"/>
        </w:rPr>
        <w:t>责任</w:t>
      </w:r>
      <w:r>
        <w:rPr>
          <w:sz w:val="24"/>
          <w:szCs w:val="24"/>
        </w:rPr>
        <w:tab/>
      </w:r>
      <w:r>
        <w:rPr>
          <w:sz w:val="24"/>
          <w:szCs w:val="24"/>
        </w:rPr>
        <w:fldChar w:fldCharType="begin"/>
      </w:r>
      <w:r>
        <w:rPr>
          <w:sz w:val="24"/>
          <w:szCs w:val="24"/>
        </w:rPr>
        <w:instrText xml:space="preserve"> PAGEREF _Toc28794 </w:instrText>
      </w:r>
      <w:r>
        <w:rPr>
          <w:sz w:val="24"/>
          <w:szCs w:val="24"/>
        </w:rPr>
        <w:fldChar w:fldCharType="separate"/>
      </w:r>
      <w:r>
        <w:rPr>
          <w:sz w:val="24"/>
          <w:szCs w:val="24"/>
        </w:rPr>
        <w:t>9</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_Toc22373 </w:instrText>
      </w:r>
      <w:r>
        <w:rPr>
          <w:rFonts w:ascii="仿宋" w:hAnsi="仿宋" w:eastAsia="仿宋"/>
          <w:sz w:val="24"/>
          <w:szCs w:val="24"/>
        </w:rPr>
        <w:fldChar w:fldCharType="separate"/>
      </w:r>
      <w:r>
        <w:rPr>
          <w:rFonts w:hint="eastAsia" w:ascii="仿宋" w:hAnsi="仿宋" w:eastAsia="仿宋"/>
          <w:sz w:val="24"/>
          <w:szCs w:val="24"/>
          <w:lang w:val="en-US" w:eastAsia="zh-CN"/>
        </w:rPr>
        <w:t>9</w:t>
      </w:r>
      <w:r>
        <w:rPr>
          <w:rFonts w:hint="eastAsia" w:ascii="仿宋" w:hAnsi="仿宋" w:eastAsia="仿宋"/>
          <w:sz w:val="24"/>
          <w:szCs w:val="24"/>
        </w:rPr>
        <w:t>、绿色</w:t>
      </w:r>
      <w:r>
        <w:rPr>
          <w:rFonts w:ascii="仿宋" w:hAnsi="仿宋" w:eastAsia="仿宋"/>
          <w:sz w:val="24"/>
          <w:szCs w:val="24"/>
        </w:rPr>
        <w:t>发展责任</w:t>
      </w:r>
      <w:r>
        <w:rPr>
          <w:sz w:val="24"/>
          <w:szCs w:val="24"/>
        </w:rPr>
        <w:tab/>
      </w:r>
      <w:r>
        <w:rPr>
          <w:sz w:val="24"/>
          <w:szCs w:val="24"/>
        </w:rPr>
        <w:fldChar w:fldCharType="begin"/>
      </w:r>
      <w:r>
        <w:rPr>
          <w:sz w:val="24"/>
          <w:szCs w:val="24"/>
        </w:rPr>
        <w:instrText xml:space="preserve"> PAGEREF _Toc22373 </w:instrText>
      </w:r>
      <w:r>
        <w:rPr>
          <w:sz w:val="24"/>
          <w:szCs w:val="24"/>
        </w:rPr>
        <w:fldChar w:fldCharType="separate"/>
      </w:r>
      <w:r>
        <w:rPr>
          <w:sz w:val="24"/>
          <w:szCs w:val="24"/>
        </w:rPr>
        <w:t>10</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_Toc16123 </w:instrText>
      </w:r>
      <w:r>
        <w:rPr>
          <w:rFonts w:ascii="仿宋" w:hAnsi="仿宋" w:eastAsia="仿宋"/>
          <w:sz w:val="24"/>
          <w:szCs w:val="24"/>
        </w:rPr>
        <w:fldChar w:fldCharType="separate"/>
      </w:r>
      <w:r>
        <w:rPr>
          <w:rFonts w:ascii="仿宋" w:hAnsi="仿宋" w:eastAsia="仿宋"/>
          <w:sz w:val="24"/>
          <w:szCs w:val="24"/>
        </w:rPr>
        <w:t>1</w:t>
      </w:r>
      <w:r>
        <w:rPr>
          <w:rFonts w:hint="eastAsia" w:ascii="仿宋" w:hAnsi="仿宋" w:eastAsia="仿宋"/>
          <w:sz w:val="24"/>
          <w:szCs w:val="24"/>
          <w:lang w:val="en-US" w:eastAsia="zh-CN"/>
        </w:rPr>
        <w:t>0</w:t>
      </w:r>
      <w:r>
        <w:rPr>
          <w:rFonts w:hint="eastAsia" w:ascii="仿宋" w:hAnsi="仿宋" w:eastAsia="仿宋"/>
          <w:sz w:val="24"/>
          <w:szCs w:val="24"/>
        </w:rPr>
        <w:t>、对供应商伙伴的责任</w:t>
      </w:r>
      <w:r>
        <w:rPr>
          <w:sz w:val="24"/>
          <w:szCs w:val="24"/>
        </w:rPr>
        <w:tab/>
      </w:r>
      <w:r>
        <w:rPr>
          <w:sz w:val="24"/>
          <w:szCs w:val="24"/>
        </w:rPr>
        <w:fldChar w:fldCharType="begin"/>
      </w:r>
      <w:r>
        <w:rPr>
          <w:sz w:val="24"/>
          <w:szCs w:val="24"/>
        </w:rPr>
        <w:instrText xml:space="preserve"> PAGEREF _Toc16123 </w:instrText>
      </w:r>
      <w:r>
        <w:rPr>
          <w:sz w:val="24"/>
          <w:szCs w:val="24"/>
        </w:rPr>
        <w:fldChar w:fldCharType="separate"/>
      </w:r>
      <w:r>
        <w:rPr>
          <w:sz w:val="24"/>
          <w:szCs w:val="24"/>
        </w:rPr>
        <w:t>11</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rPr>
          <w:sz w:val="24"/>
          <w:szCs w:val="24"/>
        </w:rPr>
      </w:pPr>
      <w:r>
        <w:rPr>
          <w:rFonts w:ascii="仿宋" w:hAnsi="仿宋" w:eastAsia="仿宋"/>
          <w:sz w:val="24"/>
          <w:szCs w:val="24"/>
        </w:rPr>
        <w:fldChar w:fldCharType="begin"/>
      </w:r>
      <w:r>
        <w:rPr>
          <w:rFonts w:ascii="仿宋" w:hAnsi="仿宋" w:eastAsia="仿宋"/>
          <w:sz w:val="24"/>
          <w:szCs w:val="24"/>
        </w:rPr>
        <w:instrText xml:space="preserve"> HYPERLINK \l _Toc6888 </w:instrText>
      </w:r>
      <w:r>
        <w:rPr>
          <w:rFonts w:ascii="仿宋" w:hAnsi="仿宋" w:eastAsia="仿宋"/>
          <w:sz w:val="24"/>
          <w:szCs w:val="24"/>
        </w:rPr>
        <w:fldChar w:fldCharType="separate"/>
      </w:r>
      <w:r>
        <w:rPr>
          <w:rFonts w:ascii="仿宋" w:hAnsi="仿宋" w:eastAsia="仿宋"/>
          <w:sz w:val="24"/>
          <w:szCs w:val="24"/>
        </w:rPr>
        <w:t>1</w:t>
      </w:r>
      <w:r>
        <w:rPr>
          <w:rFonts w:hint="eastAsia" w:ascii="仿宋" w:hAnsi="仿宋" w:eastAsia="仿宋"/>
          <w:sz w:val="24"/>
          <w:szCs w:val="24"/>
          <w:lang w:val="en-US" w:eastAsia="zh-CN"/>
        </w:rPr>
        <w:t>1</w:t>
      </w:r>
      <w:r>
        <w:rPr>
          <w:rFonts w:hint="eastAsia" w:ascii="仿宋" w:hAnsi="仿宋" w:eastAsia="仿宋"/>
          <w:sz w:val="24"/>
          <w:szCs w:val="24"/>
        </w:rPr>
        <w:t>、国家发展的社会责任</w:t>
      </w:r>
      <w:r>
        <w:rPr>
          <w:sz w:val="24"/>
          <w:szCs w:val="24"/>
        </w:rPr>
        <w:tab/>
      </w:r>
      <w:r>
        <w:rPr>
          <w:sz w:val="24"/>
          <w:szCs w:val="24"/>
        </w:rPr>
        <w:fldChar w:fldCharType="begin"/>
      </w:r>
      <w:r>
        <w:rPr>
          <w:sz w:val="24"/>
          <w:szCs w:val="24"/>
        </w:rPr>
        <w:instrText xml:space="preserve"> PAGEREF _Toc6888 </w:instrText>
      </w:r>
      <w:r>
        <w:rPr>
          <w:sz w:val="24"/>
          <w:szCs w:val="24"/>
        </w:rPr>
        <w:fldChar w:fldCharType="separate"/>
      </w:r>
      <w:r>
        <w:rPr>
          <w:sz w:val="24"/>
          <w:szCs w:val="24"/>
        </w:rPr>
        <w:t>11</w:t>
      </w:r>
      <w:r>
        <w:rPr>
          <w:sz w:val="24"/>
          <w:szCs w:val="24"/>
        </w:rPr>
        <w:fldChar w:fldCharType="end"/>
      </w:r>
      <w:r>
        <w:rPr>
          <w:rFonts w:ascii="仿宋" w:hAnsi="仿宋" w:eastAsia="仿宋"/>
          <w:sz w:val="24"/>
          <w:szCs w:val="24"/>
        </w:rPr>
        <w:fldChar w:fldCharType="end"/>
      </w:r>
    </w:p>
    <w:p>
      <w:pPr>
        <w:pStyle w:val="8"/>
        <w:tabs>
          <w:tab w:val="right" w:leader="dot" w:pos="8306"/>
        </w:tabs>
        <w:spacing w:line="360" w:lineRule="auto"/>
      </w:pPr>
      <w:r>
        <w:rPr>
          <w:rFonts w:ascii="仿宋" w:hAnsi="仿宋" w:eastAsia="仿宋"/>
          <w:sz w:val="24"/>
          <w:szCs w:val="24"/>
        </w:rPr>
        <w:fldChar w:fldCharType="begin"/>
      </w:r>
      <w:r>
        <w:rPr>
          <w:rFonts w:ascii="仿宋" w:hAnsi="仿宋" w:eastAsia="仿宋"/>
          <w:sz w:val="24"/>
          <w:szCs w:val="24"/>
        </w:rPr>
        <w:instrText xml:space="preserve"> HYPERLINK \l _Toc22536 </w:instrText>
      </w:r>
      <w:r>
        <w:rPr>
          <w:rFonts w:ascii="仿宋" w:hAnsi="仿宋" w:eastAsia="仿宋"/>
          <w:sz w:val="24"/>
          <w:szCs w:val="24"/>
        </w:rPr>
        <w:fldChar w:fldCharType="separate"/>
      </w:r>
      <w:r>
        <w:rPr>
          <w:rFonts w:ascii="仿宋" w:hAnsi="仿宋" w:eastAsia="仿宋"/>
          <w:sz w:val="24"/>
          <w:szCs w:val="24"/>
        </w:rPr>
        <w:t>1</w:t>
      </w:r>
      <w:r>
        <w:rPr>
          <w:rFonts w:hint="eastAsia" w:ascii="仿宋" w:hAnsi="仿宋" w:eastAsia="仿宋"/>
          <w:sz w:val="24"/>
          <w:szCs w:val="24"/>
          <w:lang w:val="en-US" w:eastAsia="zh-CN"/>
        </w:rPr>
        <w:t>2</w:t>
      </w:r>
      <w:r>
        <w:rPr>
          <w:rFonts w:hint="eastAsia" w:ascii="仿宋" w:hAnsi="仿宋" w:eastAsia="仿宋"/>
          <w:sz w:val="24"/>
          <w:szCs w:val="24"/>
        </w:rPr>
        <w:t>、社会荣誉</w:t>
      </w:r>
      <w:r>
        <w:rPr>
          <w:sz w:val="24"/>
          <w:szCs w:val="24"/>
        </w:rPr>
        <w:tab/>
      </w:r>
      <w:r>
        <w:rPr>
          <w:sz w:val="24"/>
          <w:szCs w:val="24"/>
        </w:rPr>
        <w:fldChar w:fldCharType="begin"/>
      </w:r>
      <w:r>
        <w:rPr>
          <w:sz w:val="24"/>
          <w:szCs w:val="24"/>
        </w:rPr>
        <w:instrText xml:space="preserve"> PAGEREF _Toc22536 </w:instrText>
      </w:r>
      <w:r>
        <w:rPr>
          <w:sz w:val="24"/>
          <w:szCs w:val="24"/>
        </w:rPr>
        <w:fldChar w:fldCharType="separate"/>
      </w:r>
      <w:r>
        <w:rPr>
          <w:sz w:val="24"/>
          <w:szCs w:val="24"/>
        </w:rPr>
        <w:t>11</w:t>
      </w:r>
      <w:r>
        <w:rPr>
          <w:sz w:val="24"/>
          <w:szCs w:val="24"/>
        </w:rPr>
        <w:fldChar w:fldCharType="end"/>
      </w:r>
      <w:r>
        <w:rPr>
          <w:rFonts w:ascii="仿宋" w:hAnsi="仿宋" w:eastAsia="仿宋"/>
          <w:sz w:val="24"/>
          <w:szCs w:val="24"/>
        </w:rPr>
        <w:fldChar w:fldCharType="end"/>
      </w:r>
    </w:p>
    <w:p>
      <w:pPr>
        <w:spacing w:line="460" w:lineRule="exact"/>
        <w:jc w:val="center"/>
        <w:rPr>
          <w:rFonts w:ascii="仿宋" w:hAnsi="仿宋" w:eastAsia="仿宋"/>
          <w:sz w:val="32"/>
          <w:szCs w:val="32"/>
        </w:rPr>
      </w:pPr>
      <w:r>
        <w:rPr>
          <w:rFonts w:ascii="仿宋" w:hAnsi="仿宋" w:eastAsia="仿宋"/>
          <w:szCs w:val="24"/>
        </w:rPr>
        <w:fldChar w:fldCharType="end"/>
      </w: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pPr>
        <w:jc w:val="center"/>
        <w:rPr>
          <w:rFonts w:ascii="仿宋" w:hAnsi="仿宋" w:eastAsia="仿宋"/>
          <w:sz w:val="32"/>
          <w:szCs w:val="32"/>
        </w:rPr>
      </w:pPr>
    </w:p>
    <w:p>
      <w:pPr>
        <w:jc w:val="center"/>
        <w:outlineLvl w:val="0"/>
        <w:rPr>
          <w:rFonts w:ascii="仿宋_GB2312" w:hAnsi="仿宋_GB2312" w:eastAsia="仿宋_GB2312" w:cs="仿宋_GB2312"/>
          <w:b/>
          <w:bCs/>
          <w:sz w:val="48"/>
          <w:szCs w:val="48"/>
        </w:rPr>
      </w:pPr>
      <w:bookmarkStart w:id="0" w:name="_Toc18342"/>
      <w:r>
        <w:rPr>
          <w:rFonts w:hint="eastAsia" w:ascii="仿宋_GB2312" w:hAnsi="仿宋_GB2312" w:eastAsia="仿宋_GB2312" w:cs="仿宋_GB2312"/>
          <w:b/>
          <w:bCs/>
          <w:sz w:val="48"/>
          <w:szCs w:val="48"/>
        </w:rPr>
        <w:t>前言</w:t>
      </w:r>
      <w:bookmarkEnd w:id="0"/>
    </w:p>
    <w:p>
      <w:pPr>
        <w:spacing w:line="500" w:lineRule="exact"/>
        <w:jc w:val="left"/>
        <w:rPr>
          <w:rFonts w:ascii="仿宋_GB2312" w:hAnsi="仿宋_GB2312" w:eastAsia="仿宋_GB2312" w:cs="仿宋_GB2312"/>
          <w:szCs w:val="28"/>
        </w:rPr>
      </w:pPr>
      <w:r>
        <w:rPr>
          <w:rFonts w:hint="eastAsia" w:ascii="仿宋_GB2312" w:hAnsi="仿宋_GB2312" w:eastAsia="仿宋_GB2312" w:cs="仿宋_GB2312"/>
          <w:sz w:val="28"/>
          <w:szCs w:val="28"/>
        </w:rPr>
        <w:t xml:space="preserve">   </w:t>
      </w:r>
    </w:p>
    <w:p>
      <w:pPr>
        <w:spacing w:line="360" w:lineRule="auto"/>
        <w:ind w:firstLine="560" w:firstLineChars="200"/>
        <w:rPr>
          <w:rFonts w:ascii="仿宋" w:hAnsi="仿宋" w:eastAsia="仿宋" w:cs="仿宋_GB2312"/>
          <w:sz w:val="28"/>
          <w:szCs w:val="28"/>
        </w:rPr>
      </w:pPr>
      <w:r>
        <w:rPr>
          <w:rFonts w:hint="eastAsia" w:ascii="仿宋_GB2312" w:hAnsi="仿宋_GB2312" w:eastAsia="仿宋_GB2312" w:cs="仿宋_GB2312"/>
          <w:sz w:val="28"/>
          <w:szCs w:val="28"/>
        </w:rPr>
        <w:t xml:space="preserve">  </w:t>
      </w:r>
      <w:r>
        <w:rPr>
          <w:rFonts w:hint="eastAsia" w:ascii="仿宋" w:hAnsi="仿宋" w:eastAsia="仿宋" w:cs="仿宋_GB2312"/>
          <w:sz w:val="28"/>
          <w:szCs w:val="28"/>
        </w:rPr>
        <w:t>社会责任是社会文明进步的标志，社会责任是文明企业应尽的义务，</w:t>
      </w:r>
      <w:r>
        <w:rPr>
          <w:rFonts w:hint="eastAsia" w:ascii="仿宋" w:hAnsi="仿宋" w:eastAsia="仿宋" w:cs="仿宋_GB2312"/>
          <w:sz w:val="28"/>
          <w:szCs w:val="28"/>
          <w:lang w:eastAsia="zh-CN"/>
        </w:rPr>
        <w:t>湖南湘船重工</w:t>
      </w:r>
      <w:r>
        <w:rPr>
          <w:rFonts w:hint="eastAsia" w:ascii="仿宋" w:hAnsi="仿宋" w:eastAsia="仿宋" w:cs="仿宋_GB2312"/>
          <w:sz w:val="28"/>
          <w:szCs w:val="28"/>
        </w:rPr>
        <w:t>有限公司注重履行职责，履行员工责任、客户责任、社会责任、安全责任、环境责任等方面的重要信息。</w:t>
      </w:r>
    </w:p>
    <w:p>
      <w:pPr>
        <w:spacing w:line="360" w:lineRule="auto"/>
        <w:ind w:firstLine="560" w:firstLineChars="200"/>
        <w:rPr>
          <w:rFonts w:ascii="仿宋" w:hAnsi="仿宋" w:eastAsia="仿宋"/>
          <w:sz w:val="28"/>
          <w:szCs w:val="28"/>
        </w:rPr>
      </w:pPr>
      <w:r>
        <w:rPr>
          <w:rFonts w:hint="eastAsia" w:ascii="仿宋" w:hAnsi="仿宋" w:eastAsia="仿宋" w:cs="仿宋_GB2312"/>
          <w:sz w:val="28"/>
          <w:szCs w:val="28"/>
        </w:rPr>
        <w:t>本报告全面反映了</w:t>
      </w:r>
      <w:r>
        <w:rPr>
          <w:rFonts w:hint="eastAsia" w:ascii="仿宋" w:hAnsi="仿宋" w:eastAsia="仿宋" w:cs="仿宋_GB2312"/>
          <w:sz w:val="28"/>
          <w:szCs w:val="28"/>
          <w:lang w:val="en-US" w:eastAsia="zh-CN"/>
        </w:rPr>
        <w:t>湘船重工</w:t>
      </w:r>
      <w:r>
        <w:rPr>
          <w:rFonts w:hint="eastAsia" w:ascii="仿宋" w:hAnsi="仿宋" w:eastAsia="仿宋" w:cs="仿宋_GB2312"/>
          <w:sz w:val="28"/>
          <w:szCs w:val="28"/>
        </w:rPr>
        <w:t>自成立至今，通过完善管理机制、规范运作流程、健全内控制度，在履行关爱员工、经济责任、诚信责任、社会发展、扶贫济困等社会责任方面所做的工作。</w:t>
      </w: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outlineLvl w:val="0"/>
        <w:rPr>
          <w:rFonts w:ascii="仿宋" w:hAnsi="仿宋" w:eastAsia="仿宋"/>
          <w:b/>
          <w:sz w:val="32"/>
          <w:szCs w:val="32"/>
        </w:rPr>
      </w:pPr>
      <w:bookmarkStart w:id="1" w:name="_Toc10885"/>
      <w:bookmarkStart w:id="2" w:name="_Toc24647847"/>
      <w:r>
        <w:rPr>
          <w:rFonts w:hint="eastAsia" w:ascii="仿宋" w:hAnsi="仿宋" w:eastAsia="仿宋"/>
          <w:b/>
          <w:sz w:val="32"/>
          <w:szCs w:val="32"/>
          <w:lang w:val="en-US" w:eastAsia="zh-CN"/>
        </w:rPr>
        <w:t>一</w:t>
      </w:r>
      <w:r>
        <w:rPr>
          <w:rFonts w:hint="eastAsia" w:ascii="仿宋" w:hAnsi="仿宋" w:eastAsia="仿宋"/>
          <w:b/>
          <w:sz w:val="32"/>
          <w:szCs w:val="32"/>
        </w:rPr>
        <w:t>、</w:t>
      </w:r>
      <w:r>
        <w:rPr>
          <w:rFonts w:ascii="仿宋" w:hAnsi="仿宋" w:eastAsia="仿宋"/>
          <w:b/>
          <w:sz w:val="32"/>
          <w:szCs w:val="32"/>
        </w:rPr>
        <w:t>公司概况</w:t>
      </w:r>
      <w:bookmarkEnd w:id="1"/>
      <w:bookmarkEnd w:id="2"/>
    </w:p>
    <w:p>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湖南湘船重工有限公司是湖南省长沙船舶厂（始建于1950年，直属于长沙市人民政府的国有企业）整合优势资源成立的高新技术企业，致力于研发建造中小型高性能船舶。</w:t>
      </w:r>
    </w:p>
    <w:p>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公司位于长沙市望城区靖港古镇湘江之滨，注册资金2亿元、占地600亩、一期投资6亿元，是湖南省最大的重点船舶生产基地，也是国内中部地区设施设备一流的造船企业。</w:t>
      </w:r>
    </w:p>
    <w:p>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公司具有甲级一般船舶设计资质证书、钢质一般船舶一级II类生产资质证书、铝质一般船舶一级生产资质证书、船长60米及以下钢质渔业船舶建造资质证书、ISO9001质量管理体系认证证书。还具有II类压力容器设计、制造资质和钢结构专业一级承包资质。</w:t>
      </w:r>
    </w:p>
    <w:p>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公司现有职工300多人，其中教授级高工、高级工程师20人，中级职称40人，初级职称及各专业技术人员120多人。2014年引进武汉南华高速船舶工程股份有限公司技术、生产、管理团队，管理水平、技术力量和产品质量得到全面提升。高速客船、政府公务船和超级游艇的设计建造能力和业绩具有国内领先、世界先进水平。</w:t>
      </w:r>
    </w:p>
    <w:p>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公司与武汉理工大学合作组建“武汉湘船易华船舶设计有限公司”，专业从事高速客船、政府公务船和超级游艇的设计研发；在设计与建造的有机融合、在铝合金结构的设计与施工、在减振降噪和精细内装方面，具有独到的技术优势和综合实力。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公司团队在创业实践中磨炼提升，已形成一种独特的文化氛围。高科技是湘船的力量，高质量是湘船的生命。尊重知识、尊重人才、开拓创新，湘船员工则以诚信、务实、团结、敬业为行为准则，让平凡的人做出不平凡的事业。</w:t>
      </w:r>
    </w:p>
    <w:p>
      <w:pPr>
        <w:outlineLvl w:val="0"/>
        <w:rPr>
          <w:rFonts w:ascii="仿宋" w:hAnsi="仿宋" w:eastAsia="仿宋"/>
          <w:b/>
          <w:sz w:val="32"/>
          <w:szCs w:val="32"/>
        </w:rPr>
      </w:pPr>
      <w:bookmarkStart w:id="3" w:name="_Toc7960"/>
      <w:r>
        <w:rPr>
          <w:rFonts w:hint="eastAsia" w:ascii="仿宋" w:hAnsi="仿宋" w:eastAsia="仿宋"/>
          <w:b/>
          <w:sz w:val="32"/>
          <w:szCs w:val="32"/>
          <w:lang w:val="en-US" w:eastAsia="zh-CN"/>
        </w:rPr>
        <w:t>二</w:t>
      </w:r>
      <w:r>
        <w:rPr>
          <w:rFonts w:hint="eastAsia" w:ascii="仿宋" w:hAnsi="仿宋" w:eastAsia="仿宋"/>
          <w:b/>
          <w:sz w:val="32"/>
          <w:szCs w:val="32"/>
        </w:rPr>
        <w:t>、</w:t>
      </w:r>
      <w:r>
        <w:rPr>
          <w:rFonts w:ascii="仿宋" w:hAnsi="仿宋" w:eastAsia="仿宋"/>
          <w:b/>
          <w:sz w:val="32"/>
          <w:szCs w:val="32"/>
        </w:rPr>
        <w:t>企业文化</w:t>
      </w:r>
      <w:bookmarkEnd w:id="3"/>
    </w:p>
    <w:p>
      <w:pPr>
        <w:spacing w:line="360" w:lineRule="auto"/>
        <w:ind w:firstLine="562" w:firstLineChars="200"/>
        <w:outlineLvl w:val="1"/>
        <w:rPr>
          <w:rFonts w:ascii="仿宋" w:hAnsi="仿宋" w:eastAsia="仿宋"/>
          <w:sz w:val="28"/>
          <w:szCs w:val="28"/>
        </w:rPr>
      </w:pPr>
      <w:bookmarkStart w:id="4" w:name="_Toc17403"/>
      <w:r>
        <w:rPr>
          <w:rFonts w:hint="eastAsia" w:ascii="仿宋" w:hAnsi="仿宋" w:eastAsia="仿宋"/>
          <w:b/>
          <w:sz w:val="28"/>
          <w:szCs w:val="28"/>
        </w:rPr>
        <w:t>2.1我们的企业形象</w:t>
      </w:r>
      <w:bookmarkEnd w:id="4"/>
    </w:p>
    <w:p>
      <w:pPr>
        <w:spacing w:line="360" w:lineRule="auto"/>
        <w:ind w:firstLine="560" w:firstLineChars="200"/>
        <w:rPr>
          <w:rFonts w:ascii="仿宋" w:hAnsi="仿宋" w:eastAsia="仿宋"/>
          <w:sz w:val="28"/>
          <w:szCs w:val="28"/>
        </w:rPr>
      </w:pPr>
      <w:r>
        <w:rPr>
          <w:rFonts w:hint="eastAsia" w:ascii="仿宋" w:hAnsi="仿宋" w:eastAsia="仿宋"/>
          <w:sz w:val="28"/>
          <w:szCs w:val="28"/>
        </w:rPr>
        <w:t>企业关注产业提升，积极把握行业发展趋势，以过硬的生产力和产品</w:t>
      </w:r>
      <w:r>
        <w:rPr>
          <w:rFonts w:hint="eastAsia" w:ascii="仿宋" w:hAnsi="仿宋" w:eastAsia="仿宋"/>
          <w:sz w:val="28"/>
          <w:szCs w:val="28"/>
          <w:lang w:val="en-US" w:eastAsia="zh-CN"/>
        </w:rPr>
        <w:t>技术</w:t>
      </w:r>
      <w:r>
        <w:rPr>
          <w:rFonts w:hint="eastAsia" w:ascii="仿宋" w:hAnsi="仿宋" w:eastAsia="仿宋"/>
          <w:sz w:val="28"/>
          <w:szCs w:val="28"/>
        </w:rPr>
        <w:t>创新为企业核心</w:t>
      </w:r>
      <w:r>
        <w:rPr>
          <w:rFonts w:hint="eastAsia" w:ascii="仿宋" w:hAnsi="仿宋" w:eastAsia="仿宋"/>
          <w:sz w:val="28"/>
          <w:szCs w:val="28"/>
          <w:lang w:val="en-US" w:eastAsia="zh-CN"/>
        </w:rPr>
        <w:t>竞争力</w:t>
      </w:r>
      <w:r>
        <w:rPr>
          <w:rFonts w:hint="eastAsia" w:ascii="仿宋" w:hAnsi="仿宋" w:eastAsia="仿宋"/>
          <w:sz w:val="28"/>
          <w:szCs w:val="28"/>
        </w:rPr>
        <w:t>，不断发现行业内新的价值增长点，成为中国领先的</w:t>
      </w:r>
      <w:r>
        <w:rPr>
          <w:rFonts w:hint="eastAsia" w:ascii="仿宋" w:hAnsi="仿宋" w:eastAsia="仿宋"/>
          <w:sz w:val="28"/>
          <w:szCs w:val="28"/>
          <w:lang w:val="en-US" w:eastAsia="zh-CN"/>
        </w:rPr>
        <w:t>船舶</w:t>
      </w:r>
      <w:r>
        <w:rPr>
          <w:rFonts w:hint="eastAsia" w:ascii="仿宋" w:hAnsi="仿宋" w:eastAsia="仿宋"/>
          <w:sz w:val="28"/>
          <w:szCs w:val="28"/>
        </w:rPr>
        <w:t xml:space="preserve">制造企业。 </w:t>
      </w:r>
    </w:p>
    <w:p>
      <w:pPr>
        <w:spacing w:line="360" w:lineRule="auto"/>
        <w:ind w:firstLine="562" w:firstLineChars="200"/>
        <w:outlineLvl w:val="1"/>
        <w:rPr>
          <w:rFonts w:ascii="仿宋" w:hAnsi="仿宋" w:eastAsia="仿宋"/>
          <w:b/>
          <w:sz w:val="28"/>
          <w:szCs w:val="28"/>
        </w:rPr>
      </w:pPr>
      <w:bookmarkStart w:id="5" w:name="_Toc32489"/>
      <w:r>
        <w:rPr>
          <w:rFonts w:hint="eastAsia" w:ascii="仿宋" w:hAnsi="仿宋" w:eastAsia="仿宋"/>
          <w:b/>
          <w:sz w:val="28"/>
          <w:szCs w:val="28"/>
        </w:rPr>
        <w:t>2.</w:t>
      </w:r>
      <w:r>
        <w:rPr>
          <w:rFonts w:ascii="仿宋" w:hAnsi="仿宋" w:eastAsia="仿宋"/>
          <w:b/>
          <w:sz w:val="28"/>
          <w:szCs w:val="28"/>
        </w:rPr>
        <w:t>2</w:t>
      </w:r>
      <w:r>
        <w:rPr>
          <w:rFonts w:hint="eastAsia" w:ascii="仿宋" w:hAnsi="仿宋" w:eastAsia="仿宋"/>
          <w:b/>
          <w:sz w:val="28"/>
          <w:szCs w:val="28"/>
        </w:rPr>
        <w:t>我们</w:t>
      </w:r>
      <w:r>
        <w:rPr>
          <w:rFonts w:ascii="仿宋" w:hAnsi="仿宋" w:eastAsia="仿宋"/>
          <w:b/>
          <w:sz w:val="28"/>
          <w:szCs w:val="28"/>
        </w:rPr>
        <w:t>的愿景</w:t>
      </w:r>
      <w:bookmarkEnd w:id="5"/>
    </w:p>
    <w:p>
      <w:pPr>
        <w:spacing w:line="360" w:lineRule="auto"/>
        <w:ind w:firstLine="560" w:firstLineChars="200"/>
        <w:rPr>
          <w:rFonts w:ascii="仿宋" w:hAnsi="仿宋" w:eastAsia="仿宋"/>
          <w:sz w:val="28"/>
          <w:szCs w:val="28"/>
        </w:rPr>
      </w:pPr>
      <w:r>
        <w:rPr>
          <w:rFonts w:hint="eastAsia" w:ascii="仿宋" w:hAnsi="仿宋" w:eastAsia="仿宋"/>
          <w:sz w:val="28"/>
          <w:szCs w:val="28"/>
        </w:rPr>
        <w:t>愿景是</w:t>
      </w:r>
      <w:r>
        <w:rPr>
          <w:rFonts w:hint="eastAsia" w:ascii="仿宋" w:hAnsi="仿宋" w:eastAsia="仿宋"/>
          <w:sz w:val="28"/>
          <w:szCs w:val="28"/>
          <w:lang w:val="en-US" w:eastAsia="zh-CN"/>
        </w:rPr>
        <w:t>湘船</w:t>
      </w:r>
      <w:r>
        <w:rPr>
          <w:rFonts w:hint="eastAsia" w:ascii="仿宋" w:hAnsi="仿宋" w:eastAsia="仿宋"/>
          <w:sz w:val="28"/>
          <w:szCs w:val="28"/>
        </w:rPr>
        <w:t>的成长引擎。它能够激发</w:t>
      </w:r>
      <w:r>
        <w:rPr>
          <w:rFonts w:hint="eastAsia" w:ascii="仿宋" w:hAnsi="仿宋" w:eastAsia="仿宋"/>
          <w:sz w:val="28"/>
          <w:szCs w:val="28"/>
          <w:lang w:val="en-US" w:eastAsia="zh-CN"/>
        </w:rPr>
        <w:t>湘船</w:t>
      </w:r>
      <w:r>
        <w:rPr>
          <w:rFonts w:hint="eastAsia" w:ascii="仿宋" w:hAnsi="仿宋" w:eastAsia="仿宋"/>
          <w:sz w:val="28"/>
          <w:szCs w:val="28"/>
        </w:rPr>
        <w:t>人发自内心的感召力量，激发</w:t>
      </w:r>
      <w:r>
        <w:rPr>
          <w:rFonts w:hint="eastAsia" w:ascii="仿宋" w:hAnsi="仿宋" w:eastAsia="仿宋"/>
          <w:sz w:val="28"/>
          <w:szCs w:val="28"/>
          <w:lang w:val="en-US" w:eastAsia="zh-CN"/>
        </w:rPr>
        <w:t>湘船</w:t>
      </w:r>
      <w:r>
        <w:rPr>
          <w:rFonts w:hint="eastAsia" w:ascii="仿宋" w:hAnsi="仿宋" w:eastAsia="仿宋"/>
          <w:sz w:val="28"/>
          <w:szCs w:val="28"/>
        </w:rPr>
        <w:t>人强大的凝聚力和向心力。</w:t>
      </w:r>
      <w:r>
        <w:rPr>
          <w:rFonts w:hint="eastAsia" w:ascii="仿宋" w:hAnsi="仿宋" w:eastAsia="仿宋"/>
          <w:sz w:val="28"/>
          <w:szCs w:val="28"/>
          <w:lang w:eastAsia="zh-CN"/>
        </w:rPr>
        <w:t>湘船</w:t>
      </w:r>
      <w:r>
        <w:rPr>
          <w:rFonts w:hint="eastAsia" w:ascii="仿宋" w:hAnsi="仿宋" w:eastAsia="仿宋"/>
          <w:sz w:val="28"/>
          <w:szCs w:val="28"/>
        </w:rPr>
        <w:t>以“成为中国领先的</w:t>
      </w:r>
      <w:r>
        <w:rPr>
          <w:rFonts w:hint="eastAsia" w:ascii="仿宋" w:hAnsi="仿宋" w:eastAsia="仿宋"/>
          <w:sz w:val="28"/>
          <w:szCs w:val="28"/>
          <w:lang w:val="en-US" w:eastAsia="zh-CN"/>
        </w:rPr>
        <w:t>船舶</w:t>
      </w:r>
      <w:r>
        <w:rPr>
          <w:rFonts w:hint="eastAsia" w:ascii="仿宋" w:hAnsi="仿宋" w:eastAsia="仿宋"/>
          <w:sz w:val="28"/>
          <w:szCs w:val="28"/>
        </w:rPr>
        <w:t>制造企业”为企业愿景，昭示</w:t>
      </w:r>
      <w:r>
        <w:rPr>
          <w:rFonts w:hint="eastAsia" w:ascii="仿宋" w:hAnsi="仿宋" w:eastAsia="仿宋"/>
          <w:sz w:val="28"/>
          <w:szCs w:val="28"/>
          <w:lang w:eastAsia="zh-CN"/>
        </w:rPr>
        <w:t>湘船</w:t>
      </w:r>
      <w:r>
        <w:rPr>
          <w:rFonts w:hint="eastAsia" w:ascii="仿宋" w:hAnsi="仿宋" w:eastAsia="仿宋"/>
          <w:sz w:val="28"/>
          <w:szCs w:val="28"/>
        </w:rPr>
        <w:t>当前和未来的战略目标，激励</w:t>
      </w:r>
      <w:r>
        <w:rPr>
          <w:rFonts w:hint="eastAsia" w:ascii="仿宋" w:hAnsi="仿宋" w:eastAsia="仿宋"/>
          <w:sz w:val="28"/>
          <w:szCs w:val="28"/>
          <w:lang w:eastAsia="zh-CN"/>
        </w:rPr>
        <w:t>湘船</w:t>
      </w:r>
      <w:r>
        <w:rPr>
          <w:rFonts w:hint="eastAsia" w:ascii="仿宋" w:hAnsi="仿宋" w:eastAsia="仿宋"/>
          <w:sz w:val="28"/>
          <w:szCs w:val="28"/>
        </w:rPr>
        <w:t>人为实现愿景而凝心聚力、不懈奋斗。</w:t>
      </w:r>
    </w:p>
    <w:p>
      <w:pPr>
        <w:spacing w:line="360" w:lineRule="auto"/>
        <w:ind w:firstLine="562" w:firstLineChars="200"/>
        <w:outlineLvl w:val="1"/>
        <w:rPr>
          <w:rFonts w:ascii="仿宋" w:hAnsi="仿宋" w:eastAsia="仿宋"/>
          <w:b/>
          <w:sz w:val="28"/>
          <w:szCs w:val="28"/>
        </w:rPr>
      </w:pPr>
      <w:bookmarkStart w:id="6" w:name="_Toc32011"/>
      <w:r>
        <w:rPr>
          <w:rFonts w:hint="eastAsia" w:ascii="仿宋" w:hAnsi="仿宋" w:eastAsia="仿宋"/>
          <w:b/>
          <w:sz w:val="28"/>
          <w:szCs w:val="28"/>
        </w:rPr>
        <w:t>2.3我们的企业精神</w:t>
      </w:r>
      <w:bookmarkEnd w:id="6"/>
    </w:p>
    <w:p>
      <w:pPr>
        <w:spacing w:line="360" w:lineRule="auto"/>
        <w:ind w:firstLine="560" w:firstLineChars="200"/>
        <w:rPr>
          <w:rFonts w:ascii="仿宋" w:hAnsi="仿宋" w:eastAsia="仿宋"/>
          <w:sz w:val="28"/>
          <w:szCs w:val="28"/>
        </w:rPr>
      </w:pPr>
      <w:r>
        <w:rPr>
          <w:rFonts w:hint="eastAsia" w:ascii="仿宋" w:hAnsi="仿宋" w:eastAsia="仿宋"/>
          <w:sz w:val="28"/>
          <w:szCs w:val="28"/>
        </w:rPr>
        <w:t>企业精神体现了</w:t>
      </w:r>
      <w:r>
        <w:rPr>
          <w:rFonts w:hint="eastAsia" w:ascii="仿宋" w:hAnsi="仿宋" w:eastAsia="仿宋"/>
          <w:sz w:val="28"/>
          <w:szCs w:val="28"/>
          <w:lang w:eastAsia="zh-CN"/>
        </w:rPr>
        <w:t>湘船</w:t>
      </w:r>
      <w:r>
        <w:rPr>
          <w:rFonts w:hint="eastAsia" w:ascii="仿宋" w:hAnsi="仿宋" w:eastAsia="仿宋"/>
          <w:sz w:val="28"/>
          <w:szCs w:val="28"/>
        </w:rPr>
        <w:t>员工共同一致的内心态度、意志状况和思想境界，是</w:t>
      </w:r>
      <w:r>
        <w:rPr>
          <w:rFonts w:hint="eastAsia" w:ascii="仿宋" w:hAnsi="仿宋" w:eastAsia="仿宋"/>
          <w:sz w:val="28"/>
          <w:szCs w:val="28"/>
          <w:lang w:eastAsia="zh-CN"/>
        </w:rPr>
        <w:t>湘船</w:t>
      </w:r>
      <w:r>
        <w:rPr>
          <w:rFonts w:hint="eastAsia" w:ascii="仿宋" w:hAnsi="仿宋" w:eastAsia="仿宋"/>
          <w:sz w:val="28"/>
          <w:szCs w:val="28"/>
        </w:rPr>
        <w:t>企业性格和形象的凝缩，也是企业人格化的显示。</w:t>
      </w:r>
    </w:p>
    <w:p>
      <w:pPr>
        <w:spacing w:line="360" w:lineRule="auto"/>
        <w:ind w:firstLine="560" w:firstLineChars="200"/>
        <w:rPr>
          <w:rFonts w:ascii="仿宋" w:hAnsi="仿宋" w:eastAsia="仿宋"/>
          <w:sz w:val="28"/>
          <w:szCs w:val="28"/>
        </w:rPr>
      </w:pPr>
      <w:r>
        <w:rPr>
          <w:rFonts w:hint="eastAsia" w:ascii="仿宋" w:hAnsi="仿宋" w:eastAsia="仿宋"/>
          <w:sz w:val="28"/>
          <w:szCs w:val="28"/>
          <w:lang w:eastAsia="zh-CN"/>
        </w:rPr>
        <w:t>湘船</w:t>
      </w:r>
      <w:r>
        <w:rPr>
          <w:rFonts w:hint="eastAsia" w:ascii="仿宋" w:hAnsi="仿宋" w:eastAsia="仿宋"/>
          <w:sz w:val="28"/>
          <w:szCs w:val="28"/>
        </w:rPr>
        <w:t>是有信仰、负责任的现代企业。长期的博弈奋斗锤炼了</w:t>
      </w:r>
      <w:r>
        <w:rPr>
          <w:rFonts w:hint="eastAsia" w:ascii="仿宋" w:hAnsi="仿宋" w:eastAsia="仿宋"/>
          <w:sz w:val="28"/>
          <w:szCs w:val="28"/>
          <w:lang w:eastAsia="zh-CN"/>
        </w:rPr>
        <w:t>湘船</w:t>
      </w:r>
      <w:r>
        <w:rPr>
          <w:rFonts w:hint="eastAsia" w:ascii="仿宋" w:hAnsi="仿宋" w:eastAsia="仿宋"/>
          <w:sz w:val="28"/>
          <w:szCs w:val="28"/>
        </w:rPr>
        <w:t>志存高远、求精务实、永不自满的进取性格，铸就了</w:t>
      </w:r>
      <w:r>
        <w:rPr>
          <w:rFonts w:hint="eastAsia" w:ascii="仿宋" w:hAnsi="仿宋" w:eastAsia="仿宋"/>
          <w:sz w:val="28"/>
          <w:szCs w:val="28"/>
          <w:lang w:eastAsia="zh-CN"/>
        </w:rPr>
        <w:t>湘船</w:t>
      </w:r>
      <w:r>
        <w:rPr>
          <w:rFonts w:hint="eastAsia" w:ascii="仿宋" w:hAnsi="仿宋" w:eastAsia="仿宋"/>
          <w:sz w:val="28"/>
          <w:szCs w:val="28"/>
        </w:rPr>
        <w:t xml:space="preserve">“建树有形，追求无限”的精、气、神。 </w:t>
      </w:r>
    </w:p>
    <w:p>
      <w:pPr>
        <w:spacing w:line="360" w:lineRule="auto"/>
        <w:ind w:firstLine="562" w:firstLineChars="200"/>
        <w:outlineLvl w:val="1"/>
        <w:rPr>
          <w:rFonts w:ascii="仿宋" w:hAnsi="仿宋" w:eastAsia="仿宋"/>
          <w:b/>
          <w:sz w:val="28"/>
          <w:szCs w:val="28"/>
        </w:rPr>
      </w:pPr>
      <w:bookmarkStart w:id="7" w:name="_Toc13013"/>
      <w:r>
        <w:rPr>
          <w:rFonts w:hint="eastAsia" w:ascii="仿宋" w:hAnsi="仿宋" w:eastAsia="仿宋"/>
          <w:b/>
          <w:sz w:val="28"/>
          <w:szCs w:val="28"/>
        </w:rPr>
        <w:t>2.4我们的企业使命</w:t>
      </w:r>
      <w:bookmarkEnd w:id="7"/>
    </w:p>
    <w:p>
      <w:pPr>
        <w:spacing w:line="360" w:lineRule="auto"/>
        <w:ind w:firstLine="560" w:firstLineChars="200"/>
        <w:rPr>
          <w:rFonts w:ascii="仿宋" w:hAnsi="仿宋" w:eastAsia="仿宋"/>
          <w:sz w:val="28"/>
          <w:szCs w:val="28"/>
        </w:rPr>
      </w:pPr>
      <w:r>
        <w:rPr>
          <w:rFonts w:hint="eastAsia" w:ascii="仿宋" w:hAnsi="仿宋" w:eastAsia="仿宋"/>
          <w:sz w:val="28"/>
          <w:szCs w:val="28"/>
        </w:rPr>
        <w:t>企业使命表明企业存在的目的和意义，是企业在社会进步发展过程中应当担当的角色和责任。</w:t>
      </w:r>
      <w:r>
        <w:rPr>
          <w:rFonts w:hint="eastAsia" w:ascii="仿宋" w:hAnsi="仿宋" w:eastAsia="仿宋"/>
          <w:sz w:val="28"/>
          <w:szCs w:val="28"/>
          <w:lang w:eastAsia="zh-CN"/>
        </w:rPr>
        <w:t>湘船</w:t>
      </w:r>
      <w:r>
        <w:rPr>
          <w:rFonts w:hint="eastAsia" w:ascii="仿宋" w:hAnsi="仿宋" w:eastAsia="仿宋"/>
          <w:sz w:val="28"/>
          <w:szCs w:val="28"/>
        </w:rPr>
        <w:t>的使命，就是企业为实现远景目标必须负起并履行的责任和义务</w:t>
      </w:r>
    </w:p>
    <w:p>
      <w:pPr>
        <w:spacing w:line="360" w:lineRule="auto"/>
        <w:ind w:firstLine="562" w:firstLineChars="200"/>
        <w:outlineLvl w:val="1"/>
        <w:rPr>
          <w:rFonts w:ascii="仿宋" w:hAnsi="仿宋" w:eastAsia="仿宋"/>
          <w:b/>
          <w:sz w:val="28"/>
          <w:szCs w:val="28"/>
        </w:rPr>
      </w:pPr>
      <w:bookmarkStart w:id="8" w:name="_Toc2583"/>
      <w:r>
        <w:rPr>
          <w:rFonts w:hint="eastAsia" w:ascii="仿宋" w:hAnsi="仿宋" w:eastAsia="仿宋"/>
          <w:b/>
          <w:sz w:val="28"/>
          <w:szCs w:val="28"/>
        </w:rPr>
        <w:t>2.5我们的核心价值观</w:t>
      </w:r>
      <w:bookmarkEnd w:id="8"/>
    </w:p>
    <w:p>
      <w:pPr>
        <w:spacing w:line="360" w:lineRule="auto"/>
        <w:ind w:firstLine="560" w:firstLineChars="200"/>
        <w:rPr>
          <w:rFonts w:ascii="仿宋" w:hAnsi="仿宋" w:eastAsia="仿宋"/>
          <w:sz w:val="28"/>
          <w:szCs w:val="28"/>
        </w:rPr>
      </w:pPr>
      <w:r>
        <w:rPr>
          <w:rFonts w:hint="eastAsia" w:ascii="仿宋" w:hAnsi="仿宋" w:eastAsia="仿宋"/>
          <w:sz w:val="28"/>
          <w:szCs w:val="28"/>
        </w:rPr>
        <w:t>核心价值观是企业在经营管理过程中坚持不懈、努力引导全体员工都必须信奉的信条。它可以在企业内部孕育一种无声的氛围，让所有员工在核心价值观的感召下自发地调节自己的心态和行为，在参与企业实现组织目标的同时，完成自身个人价值的实现。</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“正心诚意，敬业创新”是</w:t>
      </w:r>
      <w:r>
        <w:rPr>
          <w:rFonts w:hint="eastAsia" w:ascii="仿宋" w:hAnsi="仿宋" w:eastAsia="仿宋"/>
          <w:sz w:val="28"/>
          <w:szCs w:val="28"/>
          <w:lang w:eastAsia="zh-CN"/>
        </w:rPr>
        <w:t>湘船</w:t>
      </w:r>
      <w:r>
        <w:rPr>
          <w:rFonts w:hint="eastAsia" w:ascii="仿宋" w:hAnsi="仿宋" w:eastAsia="仿宋"/>
          <w:sz w:val="28"/>
          <w:szCs w:val="28"/>
        </w:rPr>
        <w:t>人在企业长期发展中形成的核心价值观，是</w:t>
      </w:r>
      <w:r>
        <w:rPr>
          <w:rFonts w:hint="eastAsia" w:ascii="仿宋" w:hAnsi="仿宋" w:eastAsia="仿宋"/>
          <w:sz w:val="28"/>
          <w:szCs w:val="28"/>
          <w:lang w:eastAsia="zh-CN"/>
        </w:rPr>
        <w:t>湘船</w:t>
      </w:r>
      <w:r>
        <w:rPr>
          <w:rFonts w:hint="eastAsia" w:ascii="仿宋" w:hAnsi="仿宋" w:eastAsia="仿宋"/>
          <w:sz w:val="28"/>
          <w:szCs w:val="28"/>
        </w:rPr>
        <w:t>人共同的理想信念和行为规范，是</w:t>
      </w:r>
      <w:r>
        <w:rPr>
          <w:rFonts w:hint="eastAsia" w:ascii="仿宋" w:hAnsi="仿宋" w:eastAsia="仿宋"/>
          <w:sz w:val="28"/>
          <w:szCs w:val="28"/>
          <w:lang w:eastAsia="zh-CN"/>
        </w:rPr>
        <w:t>湘船</w:t>
      </w:r>
      <w:r>
        <w:rPr>
          <w:rFonts w:hint="eastAsia" w:ascii="仿宋" w:hAnsi="仿宋" w:eastAsia="仿宋"/>
          <w:sz w:val="28"/>
          <w:szCs w:val="28"/>
        </w:rPr>
        <w:t xml:space="preserve">人团结奋斗的思想基石。 </w:t>
      </w:r>
    </w:p>
    <w:p>
      <w:pPr>
        <w:spacing w:line="360" w:lineRule="auto"/>
        <w:ind w:firstLine="562" w:firstLineChars="200"/>
        <w:outlineLvl w:val="1"/>
        <w:rPr>
          <w:rFonts w:ascii="仿宋" w:hAnsi="仿宋" w:eastAsia="仿宋"/>
          <w:b/>
          <w:sz w:val="28"/>
          <w:szCs w:val="28"/>
        </w:rPr>
      </w:pPr>
      <w:bookmarkStart w:id="9" w:name="_Toc16102"/>
      <w:r>
        <w:rPr>
          <w:rFonts w:ascii="仿宋" w:hAnsi="仿宋" w:eastAsia="仿宋"/>
          <w:b/>
          <w:sz w:val="28"/>
          <w:szCs w:val="28"/>
        </w:rPr>
        <w:t>2.6</w:t>
      </w:r>
      <w:r>
        <w:rPr>
          <w:rFonts w:hint="eastAsia" w:ascii="仿宋" w:hAnsi="仿宋" w:eastAsia="仿宋"/>
          <w:b/>
          <w:sz w:val="28"/>
          <w:szCs w:val="28"/>
        </w:rPr>
        <w:t>我们的管理理念</w:t>
      </w:r>
      <w:bookmarkEnd w:id="9"/>
    </w:p>
    <w:p>
      <w:pPr>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420" w:lineRule="atLeast"/>
        <w:ind w:left="0" w:right="0" w:firstLine="560" w:firstLineChars="200"/>
        <w:textAlignment w:val="auto"/>
        <w:outlineLvl w:val="9"/>
        <w:rPr>
          <w:rFonts w:hint="eastAsia" w:ascii="仿宋" w:hAnsi="仿宋" w:eastAsia="仿宋" w:cstheme="minorBidi"/>
          <w:b w:val="0"/>
          <w:kern w:val="2"/>
          <w:sz w:val="28"/>
          <w:szCs w:val="28"/>
          <w:lang w:val="en-US" w:eastAsia="zh-CN" w:bidi="ar-SA"/>
        </w:rPr>
      </w:pPr>
      <w:r>
        <w:rPr>
          <w:rFonts w:hint="eastAsia" w:ascii="仿宋" w:hAnsi="仿宋" w:eastAsia="仿宋" w:cstheme="minorBidi"/>
          <w:b w:val="0"/>
          <w:kern w:val="2"/>
          <w:sz w:val="28"/>
          <w:szCs w:val="28"/>
          <w:lang w:val="en-US" w:eastAsia="zh-CN" w:bidi="ar-SA"/>
        </w:rPr>
        <w:t xml:space="preserve">管理必须有强大的动力，并且要正确运用动力，才能使管理持续而有效地进行。湘船信奉“ 设计精确、生产精细、服务精良、顾客满意、安全健康、节能降耗、环境友好、幸福同享！”的原则，强化职工队伍思想达标、素质达标、作业达标，取得安全好成绩。实践一种理念，最终要落实到每个岗位、各个环节和每一项具体的工作之中。要通过标准的落实来实现各项工作的预期目标，促进整体工作的纵深发展。只有坚持工作标准，进而养成良好习惯，乐于接受、善于应用、熟练掌握，才能保证标准化作业的质量和效果。 </w:t>
      </w:r>
    </w:p>
    <w:p>
      <w:pPr>
        <w:spacing w:line="360" w:lineRule="auto"/>
        <w:ind w:firstLine="562" w:firstLineChars="200"/>
        <w:outlineLvl w:val="1"/>
        <w:rPr>
          <w:rFonts w:ascii="仿宋" w:hAnsi="仿宋" w:eastAsia="仿宋"/>
          <w:b/>
          <w:sz w:val="28"/>
          <w:szCs w:val="28"/>
        </w:rPr>
      </w:pPr>
      <w:bookmarkStart w:id="10" w:name="_Toc17257"/>
      <w:r>
        <w:rPr>
          <w:rFonts w:hint="eastAsia" w:ascii="仿宋" w:hAnsi="仿宋" w:eastAsia="仿宋"/>
          <w:b/>
          <w:sz w:val="28"/>
          <w:szCs w:val="28"/>
        </w:rPr>
        <w:t>2.7我们</w:t>
      </w:r>
      <w:r>
        <w:rPr>
          <w:rFonts w:ascii="仿宋" w:hAnsi="仿宋" w:eastAsia="仿宋"/>
          <w:b/>
          <w:sz w:val="28"/>
          <w:szCs w:val="28"/>
        </w:rPr>
        <w:t>的</w:t>
      </w:r>
      <w:r>
        <w:rPr>
          <w:rFonts w:hint="eastAsia" w:ascii="仿宋" w:hAnsi="仿宋" w:eastAsia="仿宋"/>
          <w:b/>
          <w:sz w:val="28"/>
          <w:szCs w:val="28"/>
        </w:rPr>
        <w:t>经营</w:t>
      </w:r>
      <w:r>
        <w:rPr>
          <w:rFonts w:ascii="仿宋" w:hAnsi="仿宋" w:eastAsia="仿宋"/>
          <w:b/>
          <w:sz w:val="28"/>
          <w:szCs w:val="28"/>
        </w:rPr>
        <w:t>理念</w:t>
      </w:r>
      <w:bookmarkEnd w:id="10"/>
    </w:p>
    <w:p>
      <w:pPr>
        <w:spacing w:line="360" w:lineRule="auto"/>
        <w:ind w:firstLine="560" w:firstLineChars="200"/>
        <w:rPr>
          <w:rFonts w:ascii="仿宋" w:hAnsi="仿宋" w:eastAsia="仿宋"/>
          <w:sz w:val="28"/>
          <w:szCs w:val="28"/>
        </w:rPr>
      </w:pPr>
      <w:r>
        <w:rPr>
          <w:rFonts w:hint="eastAsia" w:ascii="仿宋" w:hAnsi="仿宋" w:eastAsia="仿宋"/>
          <w:sz w:val="28"/>
          <w:szCs w:val="28"/>
        </w:rPr>
        <w:t>经营理念是关于如何提高企业经营发展的效率和效果，如何提高企业价值创造的综合表述。对</w:t>
      </w:r>
      <w:r>
        <w:rPr>
          <w:rFonts w:hint="eastAsia" w:ascii="仿宋" w:hAnsi="仿宋" w:eastAsia="仿宋"/>
          <w:sz w:val="28"/>
          <w:szCs w:val="28"/>
          <w:lang w:eastAsia="zh-CN"/>
        </w:rPr>
        <w:t>湘船</w:t>
      </w:r>
      <w:r>
        <w:rPr>
          <w:rFonts w:hint="eastAsia" w:ascii="仿宋" w:hAnsi="仿宋" w:eastAsia="仿宋"/>
          <w:sz w:val="28"/>
          <w:szCs w:val="28"/>
        </w:rPr>
        <w:t>而言，效益来自全局眼光的经营，来自投入与产出的最佳比例。</w:t>
      </w:r>
    </w:p>
    <w:p>
      <w:pPr>
        <w:spacing w:line="360" w:lineRule="auto"/>
        <w:ind w:firstLine="562" w:firstLineChars="200"/>
        <w:outlineLvl w:val="1"/>
        <w:rPr>
          <w:rFonts w:ascii="仿宋" w:hAnsi="仿宋" w:eastAsia="仿宋"/>
          <w:b/>
          <w:sz w:val="28"/>
          <w:szCs w:val="28"/>
        </w:rPr>
      </w:pPr>
      <w:bookmarkStart w:id="11" w:name="_Toc5371"/>
      <w:r>
        <w:rPr>
          <w:rFonts w:hint="eastAsia" w:ascii="仿宋" w:hAnsi="仿宋" w:eastAsia="仿宋"/>
          <w:b/>
          <w:sz w:val="28"/>
          <w:szCs w:val="28"/>
        </w:rPr>
        <w:t>2.8我们的学习理念</w:t>
      </w:r>
      <w:bookmarkEnd w:id="11"/>
    </w:p>
    <w:p>
      <w:pPr>
        <w:spacing w:line="360" w:lineRule="auto"/>
        <w:ind w:firstLine="560" w:firstLineChars="200"/>
        <w:rPr>
          <w:rFonts w:ascii="仿宋" w:hAnsi="仿宋" w:eastAsia="仿宋"/>
          <w:sz w:val="28"/>
          <w:szCs w:val="28"/>
        </w:rPr>
      </w:pPr>
      <w:r>
        <w:rPr>
          <w:rFonts w:hint="eastAsia" w:ascii="仿宋" w:hAnsi="仿宋" w:eastAsia="仿宋"/>
          <w:sz w:val="28"/>
          <w:szCs w:val="28"/>
        </w:rPr>
        <w:t>知识经济时代，学习越来越成为企业生命活力的源泉，未来最成功的企业将是“学习型团队”。</w:t>
      </w:r>
      <w:r>
        <w:rPr>
          <w:rFonts w:hint="eastAsia" w:ascii="仿宋" w:hAnsi="仿宋" w:eastAsia="仿宋"/>
          <w:sz w:val="28"/>
          <w:szCs w:val="28"/>
          <w:lang w:eastAsia="zh-CN"/>
        </w:rPr>
        <w:t>湘船</w:t>
      </w:r>
      <w:r>
        <w:rPr>
          <w:rFonts w:hint="eastAsia" w:ascii="仿宋" w:hAnsi="仿宋" w:eastAsia="仿宋"/>
          <w:sz w:val="28"/>
          <w:szCs w:val="28"/>
        </w:rPr>
        <w:t>崇尚学习，把学习作为</w:t>
      </w:r>
      <w:r>
        <w:rPr>
          <w:rFonts w:hint="eastAsia" w:ascii="仿宋" w:hAnsi="仿宋" w:eastAsia="仿宋"/>
          <w:sz w:val="28"/>
          <w:szCs w:val="28"/>
          <w:lang w:eastAsia="zh-CN"/>
        </w:rPr>
        <w:t>湘船</w:t>
      </w:r>
      <w:r>
        <w:rPr>
          <w:rFonts w:hint="eastAsia" w:ascii="仿宋" w:hAnsi="仿宋" w:eastAsia="仿宋"/>
          <w:sz w:val="28"/>
          <w:szCs w:val="28"/>
        </w:rPr>
        <w:t>发展的责任和动力。</w:t>
      </w:r>
    </w:p>
    <w:p>
      <w:pPr>
        <w:spacing w:line="360" w:lineRule="auto"/>
        <w:ind w:firstLine="562" w:firstLineChars="200"/>
        <w:outlineLvl w:val="1"/>
        <w:rPr>
          <w:rFonts w:ascii="仿宋" w:hAnsi="仿宋" w:eastAsia="仿宋"/>
          <w:b/>
          <w:sz w:val="28"/>
          <w:szCs w:val="28"/>
        </w:rPr>
      </w:pPr>
      <w:bookmarkStart w:id="12" w:name="_Toc27426"/>
      <w:r>
        <w:rPr>
          <w:rFonts w:hint="eastAsia" w:ascii="仿宋" w:hAnsi="仿宋" w:eastAsia="仿宋"/>
          <w:b/>
          <w:sz w:val="28"/>
          <w:szCs w:val="28"/>
        </w:rPr>
        <w:t>2.9我们的环保理念</w:t>
      </w:r>
      <w:bookmarkEnd w:id="12"/>
    </w:p>
    <w:p>
      <w:pPr>
        <w:spacing w:line="360" w:lineRule="auto"/>
        <w:ind w:firstLine="560" w:firstLineChars="200"/>
        <w:rPr>
          <w:rFonts w:ascii="仿宋" w:hAnsi="仿宋" w:eastAsia="仿宋"/>
          <w:sz w:val="28"/>
          <w:szCs w:val="28"/>
        </w:rPr>
      </w:pPr>
      <w:r>
        <w:rPr>
          <w:rFonts w:hint="eastAsia" w:ascii="仿宋" w:hAnsi="仿宋" w:eastAsia="仿宋"/>
          <w:sz w:val="28"/>
          <w:szCs w:val="28"/>
        </w:rPr>
        <w:t>环保是我们的生命线。作为一家环保企业，污染环境，必将被淘汰。保护环境不仅是对员工的负责、对社会公众的负责，也是对我们的子孙后代负责，这是一种良知，更是一种责任。我们只有有效落实环保制度，履行环保责任，才能真正成为受人尊重的绿色环保企业。</w:t>
      </w:r>
    </w:p>
    <w:p>
      <w:pPr>
        <w:spacing w:line="360" w:lineRule="auto"/>
        <w:ind w:firstLine="562" w:firstLineChars="200"/>
        <w:outlineLvl w:val="1"/>
        <w:rPr>
          <w:rFonts w:ascii="仿宋" w:hAnsi="仿宋" w:eastAsia="仿宋"/>
          <w:b/>
          <w:sz w:val="28"/>
          <w:szCs w:val="28"/>
        </w:rPr>
      </w:pPr>
      <w:bookmarkStart w:id="13" w:name="_Toc3980"/>
      <w:r>
        <w:rPr>
          <w:rFonts w:hint="eastAsia" w:ascii="仿宋" w:hAnsi="仿宋" w:eastAsia="仿宋"/>
          <w:b/>
          <w:sz w:val="28"/>
          <w:szCs w:val="28"/>
        </w:rPr>
        <w:t>2.10我们的安全理念</w:t>
      </w:r>
      <w:bookmarkEnd w:id="13"/>
    </w:p>
    <w:p>
      <w:pPr>
        <w:spacing w:line="360" w:lineRule="auto"/>
        <w:ind w:firstLine="560" w:firstLineChars="200"/>
        <w:rPr>
          <w:rFonts w:ascii="仿宋" w:hAnsi="仿宋" w:eastAsia="仿宋"/>
          <w:sz w:val="28"/>
          <w:szCs w:val="28"/>
        </w:rPr>
      </w:pPr>
      <w:r>
        <w:rPr>
          <w:rFonts w:hint="eastAsia" w:ascii="仿宋" w:hAnsi="仿宋" w:eastAsia="仿宋"/>
          <w:sz w:val="28"/>
          <w:szCs w:val="28"/>
        </w:rPr>
        <w:t>公司安全理念是推动公司安全生产的基础，为公司安全管理提供导向作用.</w:t>
      </w:r>
    </w:p>
    <w:p>
      <w:pPr>
        <w:outlineLvl w:val="0"/>
        <w:rPr>
          <w:rFonts w:ascii="仿宋" w:hAnsi="仿宋" w:eastAsia="仿宋"/>
          <w:b/>
          <w:sz w:val="32"/>
          <w:szCs w:val="32"/>
        </w:rPr>
      </w:pPr>
      <w:bookmarkStart w:id="14" w:name="_Toc22370"/>
      <w:r>
        <w:rPr>
          <w:rFonts w:hint="eastAsia" w:ascii="仿宋" w:hAnsi="仿宋" w:eastAsia="仿宋"/>
          <w:b/>
          <w:sz w:val="32"/>
          <w:szCs w:val="32"/>
          <w:lang w:val="en-US" w:eastAsia="zh-CN"/>
        </w:rPr>
        <w:t>三</w:t>
      </w:r>
      <w:r>
        <w:rPr>
          <w:rFonts w:hint="eastAsia" w:ascii="仿宋" w:hAnsi="仿宋" w:eastAsia="仿宋"/>
          <w:b/>
          <w:sz w:val="32"/>
          <w:szCs w:val="32"/>
        </w:rPr>
        <w:t>、公司治理责任</w:t>
      </w:r>
      <w:bookmarkEnd w:id="14"/>
    </w:p>
    <w:p>
      <w:pPr>
        <w:spacing w:line="360" w:lineRule="auto"/>
        <w:ind w:firstLine="560" w:firstLineChars="200"/>
        <w:rPr>
          <w:rFonts w:ascii="仿宋" w:hAnsi="仿宋" w:eastAsia="仿宋" w:cs="仿宋_GB2312"/>
          <w:szCs w:val="28"/>
        </w:rPr>
      </w:pPr>
      <w:r>
        <w:rPr>
          <w:rFonts w:hint="eastAsia" w:ascii="仿宋" w:hAnsi="仿宋" w:eastAsia="仿宋" w:cs="仿宋_GB2312"/>
          <w:sz w:val="28"/>
          <w:szCs w:val="28"/>
        </w:rPr>
        <w:t>近年来，公司科学设置机构，构建完善、科学的组织治理系统；制定公司规章制度，包括管理制度、条例、规定、办法等，从制度上明确管理者的责任与义务；制定规避决策风险的防范机制，落实双向监督机制，对组织进行有效的监督，确保组织在正确的轨道上运行。</w:t>
      </w:r>
    </w:p>
    <w:p>
      <w:pPr>
        <w:spacing w:line="360" w:lineRule="auto"/>
        <w:ind w:firstLine="560" w:firstLineChars="200"/>
        <w:rPr>
          <w:rFonts w:hint="default" w:ascii="仿宋" w:hAnsi="仿宋" w:eastAsia="仿宋" w:cs="仿宋_GB2312"/>
          <w:szCs w:val="28"/>
          <w:lang w:val="en-US"/>
        </w:rPr>
      </w:pPr>
      <w:r>
        <w:rPr>
          <w:rFonts w:hint="eastAsia" w:ascii="仿宋" w:hAnsi="仿宋" w:eastAsia="仿宋" w:cs="仿宋_GB2312"/>
          <w:sz w:val="28"/>
          <w:szCs w:val="28"/>
        </w:rPr>
        <w:t xml:space="preserve">（1） </w:t>
      </w:r>
      <w:r>
        <w:rPr>
          <w:rFonts w:hint="eastAsia" w:ascii="仿宋" w:hAnsi="仿宋" w:eastAsia="仿宋" w:cs="仿宋_GB2312"/>
          <w:sz w:val="28"/>
          <w:szCs w:val="28"/>
          <w:lang w:val="en-US" w:eastAsia="zh-CN"/>
        </w:rPr>
        <w:t>公司党委会是公司最高组织管理机构，党委会研究讨论是董事会、经理层决策重大问题的前置程序，重大经营管理事项必须经过公司党委会研究讨论后，再由董事会或经理层做出决定。</w:t>
      </w:r>
    </w:p>
    <w:p>
      <w:pPr>
        <w:spacing w:line="360" w:lineRule="auto"/>
        <w:ind w:firstLine="560" w:firstLineChars="200"/>
        <w:rPr>
          <w:rFonts w:ascii="仿宋" w:hAnsi="仿宋" w:eastAsia="仿宋" w:cs="仿宋_GB2312"/>
          <w:szCs w:val="28"/>
        </w:rPr>
      </w:pPr>
      <w:r>
        <w:rPr>
          <w:rFonts w:hint="eastAsia" w:ascii="仿宋" w:hAnsi="仿宋" w:eastAsia="仿宋" w:cs="仿宋_GB2312"/>
          <w:sz w:val="28"/>
          <w:szCs w:val="28"/>
        </w:rPr>
        <w:t>（2） 董事会决定公司的经营计划和投资方案；制订公司的年度财务预算方案、决算方案；制订公司的利润分配方案和弥补亏损方案；决定公司内部管理机构的设置。</w:t>
      </w:r>
    </w:p>
    <w:p>
      <w:pPr>
        <w:spacing w:line="360" w:lineRule="auto"/>
        <w:ind w:firstLine="560" w:firstLineChars="200"/>
        <w:rPr>
          <w:rFonts w:ascii="仿宋" w:hAnsi="仿宋" w:eastAsia="仿宋" w:cs="仿宋_GB2312"/>
          <w:szCs w:val="28"/>
        </w:rPr>
      </w:pPr>
      <w:r>
        <w:rPr>
          <w:rFonts w:hint="eastAsia" w:ascii="仿宋" w:hAnsi="仿宋" w:eastAsia="仿宋" w:cs="仿宋_GB2312"/>
          <w:sz w:val="28"/>
          <w:szCs w:val="28"/>
        </w:rPr>
        <w:t>（3） 经理层负责组织实施公司年度经营计划和投资方案，主持公司的生产、经营及研发管理工作，承担企业的经营责任、法律责任、道德责任等的最终责任。</w:t>
      </w:r>
    </w:p>
    <w:p>
      <w:pPr>
        <w:spacing w:line="360" w:lineRule="auto"/>
        <w:ind w:firstLine="560" w:firstLineChars="200"/>
        <w:rPr>
          <w:rFonts w:ascii="仿宋" w:hAnsi="仿宋" w:eastAsia="仿宋" w:cs="仿宋_GB2312"/>
          <w:szCs w:val="28"/>
        </w:rPr>
      </w:pPr>
      <w:r>
        <w:rPr>
          <w:rFonts w:hint="eastAsia" w:ascii="仿宋" w:hAnsi="仿宋" w:eastAsia="仿宋" w:cs="仿宋_GB2312"/>
          <w:sz w:val="28"/>
          <w:szCs w:val="28"/>
        </w:rPr>
        <w:t>（4） 公司始终坚持以运营所在地的相关法律法规及国际人权公约为行动指南，恪守平等、非歧视的用工原则，公平对待不同种族、性别、宗教信仰和文化背景的员工，保护员工的隐私权，保障女性、残疾人员等弱势群体的权益，形成员工与公司一体的利益共享机制。</w:t>
      </w:r>
    </w:p>
    <w:p>
      <w:pPr>
        <w:spacing w:line="360" w:lineRule="auto"/>
        <w:ind w:firstLine="560" w:firstLineChars="200"/>
        <w:rPr>
          <w:rFonts w:ascii="仿宋" w:hAnsi="仿宋" w:eastAsia="仿宋" w:cs="仿宋_GB2312"/>
          <w:szCs w:val="28"/>
        </w:rPr>
      </w:pPr>
      <w:r>
        <w:rPr>
          <w:rFonts w:hint="eastAsia" w:ascii="仿宋" w:hAnsi="仿宋" w:eastAsia="仿宋" w:cs="仿宋_GB2312"/>
          <w:sz w:val="28"/>
          <w:szCs w:val="28"/>
        </w:rPr>
        <w:t>（5）公司严格遵守《劳动法》、《职业病防治法》等法律法规，并始终坚持“以人为本”的原则，切实保护员工的利益，尊重所有劳动者的利益，对涉及员工权益的重大事项均须经职工代表大会表决通过。严格按照法律法规签订《劳动合同》，保障工资报酬、劳动安全、社会和医疗保险、作息时间、休假和应有的所有福利等，并逐步改善员工工作环境、提高工资水平，促进全员富裕。推行厂务公开，组织职工代表参与议事。关爱困难群体，建立扶贫帮困的长效机制，开展送温暖活动；解决员工工作生活中热点难点问题。</w:t>
      </w:r>
    </w:p>
    <w:p>
      <w:pPr>
        <w:outlineLvl w:val="0"/>
        <w:rPr>
          <w:rFonts w:ascii="仿宋" w:hAnsi="仿宋" w:eastAsia="仿宋"/>
          <w:b/>
          <w:sz w:val="32"/>
          <w:szCs w:val="32"/>
        </w:rPr>
      </w:pPr>
      <w:bookmarkStart w:id="15" w:name="_Toc9107"/>
      <w:r>
        <w:rPr>
          <w:rFonts w:hint="eastAsia" w:ascii="仿宋" w:hAnsi="仿宋" w:eastAsia="仿宋"/>
          <w:b/>
          <w:sz w:val="32"/>
          <w:szCs w:val="32"/>
          <w:lang w:val="en-US" w:eastAsia="zh-CN"/>
        </w:rPr>
        <w:t>四</w:t>
      </w:r>
      <w:r>
        <w:rPr>
          <w:rFonts w:hint="eastAsia" w:ascii="仿宋" w:hAnsi="仿宋" w:eastAsia="仿宋"/>
          <w:b/>
          <w:sz w:val="32"/>
          <w:szCs w:val="32"/>
        </w:rPr>
        <w:t>、担负员工责任</w:t>
      </w:r>
      <w:bookmarkEnd w:id="15"/>
    </w:p>
    <w:p>
      <w:pPr>
        <w:pStyle w:val="10"/>
        <w:widowControl/>
        <w:wordWrap w:val="0"/>
        <w:spacing w:line="360" w:lineRule="auto"/>
        <w:ind w:firstLine="560" w:firstLineChars="200"/>
        <w:rPr>
          <w:rFonts w:ascii="仿宋" w:hAnsi="仿宋" w:eastAsia="仿宋" w:cs="仿宋_GB2312"/>
          <w:sz w:val="28"/>
          <w:szCs w:val="28"/>
        </w:rPr>
      </w:pPr>
      <w:r>
        <w:rPr>
          <w:rFonts w:hint="eastAsia" w:ascii="仿宋" w:hAnsi="仿宋" w:eastAsia="仿宋" w:cs="仿宋_GB2312"/>
          <w:color w:val="000000"/>
          <w:sz w:val="28"/>
          <w:szCs w:val="28"/>
        </w:rPr>
        <w:t>（1）员工录用方面</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员工录用程序规范、透明。公司各部门根据自己发展及专业调整，提出劳动力需求，统一报公司</w:t>
      </w:r>
      <w:r>
        <w:rPr>
          <w:rFonts w:hint="eastAsia" w:ascii="仿宋" w:hAnsi="仿宋" w:eastAsia="仿宋" w:cs="仿宋_GB2312"/>
          <w:color w:val="000000"/>
          <w:sz w:val="28"/>
          <w:szCs w:val="28"/>
          <w:highlight w:val="none"/>
        </w:rPr>
        <w:t>人力资源部，经人力资源部</w:t>
      </w:r>
      <w:r>
        <w:rPr>
          <w:rFonts w:hint="eastAsia" w:ascii="仿宋" w:hAnsi="仿宋" w:eastAsia="仿宋" w:cs="仿宋_GB2312"/>
          <w:color w:val="000000"/>
          <w:sz w:val="28"/>
          <w:szCs w:val="28"/>
        </w:rPr>
        <w:t>进行岗位分析，与公司领导沟通后，先考虑公司内部岗位调整、在公司内部发布招聘信息；如没有满足，通过公司网站或外部招聘会发布招聘信息，简历筛选，通知面试，面试合格后办理录用手续，分配到部门。</w:t>
      </w:r>
    </w:p>
    <w:p>
      <w:pPr>
        <w:pStyle w:val="10"/>
        <w:widowControl/>
        <w:wordWrap w:val="0"/>
        <w:spacing w:line="360" w:lineRule="auto"/>
        <w:ind w:firstLine="560" w:firstLineChars="200"/>
        <w:rPr>
          <w:rFonts w:ascii="仿宋" w:hAnsi="仿宋" w:eastAsia="仿宋" w:cs="仿宋_GB2312"/>
          <w:sz w:val="28"/>
          <w:szCs w:val="28"/>
        </w:rPr>
      </w:pPr>
      <w:r>
        <w:rPr>
          <w:rFonts w:hint="eastAsia" w:ascii="仿宋" w:hAnsi="仿宋" w:eastAsia="仿宋" w:cs="仿宋_GB2312"/>
          <w:color w:val="000000"/>
          <w:sz w:val="28"/>
          <w:szCs w:val="28"/>
        </w:rPr>
        <w:t>（2） 劳动合同签订率100%。</w:t>
      </w:r>
    </w:p>
    <w:p>
      <w:pPr>
        <w:pStyle w:val="10"/>
        <w:widowControl/>
        <w:wordWrap w:val="0"/>
        <w:spacing w:line="360" w:lineRule="auto"/>
        <w:ind w:firstLine="560" w:firstLineChars="200"/>
        <w:rPr>
          <w:rFonts w:ascii="仿宋" w:hAnsi="仿宋" w:eastAsia="仿宋" w:cs="仿宋_GB2312"/>
          <w:sz w:val="28"/>
          <w:szCs w:val="28"/>
        </w:rPr>
      </w:pPr>
      <w:r>
        <w:rPr>
          <w:rFonts w:hint="eastAsia" w:ascii="仿宋" w:hAnsi="仿宋" w:eastAsia="仿宋" w:cs="仿宋_GB2312"/>
          <w:color w:val="000000"/>
          <w:sz w:val="28"/>
          <w:szCs w:val="28"/>
        </w:rPr>
        <w:t>（3） 杜绝使用童工，从不安排未成年工从事禁忌劳动。</w:t>
      </w:r>
    </w:p>
    <w:p>
      <w:pPr>
        <w:outlineLvl w:val="0"/>
        <w:rPr>
          <w:rFonts w:ascii="仿宋" w:hAnsi="仿宋" w:eastAsia="仿宋"/>
          <w:b/>
          <w:sz w:val="32"/>
          <w:szCs w:val="32"/>
        </w:rPr>
      </w:pPr>
      <w:bookmarkStart w:id="16" w:name="_Toc19220"/>
      <w:r>
        <w:rPr>
          <w:rFonts w:hint="eastAsia" w:ascii="仿宋" w:hAnsi="仿宋" w:eastAsia="仿宋"/>
          <w:b/>
          <w:sz w:val="32"/>
          <w:szCs w:val="32"/>
          <w:lang w:val="en-US" w:eastAsia="zh-CN"/>
        </w:rPr>
        <w:t>五</w:t>
      </w:r>
      <w:r>
        <w:rPr>
          <w:rFonts w:hint="eastAsia" w:ascii="仿宋" w:hAnsi="仿宋" w:eastAsia="仿宋"/>
          <w:b/>
          <w:sz w:val="32"/>
          <w:szCs w:val="32"/>
        </w:rPr>
        <w:t>、权益保护责任</w:t>
      </w:r>
      <w:bookmarkEnd w:id="16"/>
    </w:p>
    <w:p>
      <w:pPr>
        <w:pStyle w:val="10"/>
        <w:widowControl/>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公司实行员工休假制度，其中包括：普通休假、产假、婚假、丧假等，并在休假期间依旧享受公司福利待遇。</w:t>
      </w:r>
    </w:p>
    <w:p>
      <w:pPr>
        <w:pStyle w:val="10"/>
        <w:widowControl/>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员工培训制度得到落实，公司每年有培训计划和上年度的培训总结。人力资源部根据年度培训计划对各部门岗位人员实施培训，并将培训记录及每年的培训总结进行存档。</w:t>
      </w:r>
    </w:p>
    <w:p>
      <w:pPr>
        <w:spacing w:line="360" w:lineRule="auto"/>
        <w:ind w:firstLine="560" w:firstLineChars="200"/>
        <w:rPr>
          <w:rFonts w:ascii="仿宋" w:hAnsi="仿宋" w:eastAsia="仿宋" w:cs="仿宋_GB2312"/>
          <w:color w:val="000000"/>
          <w:szCs w:val="28"/>
        </w:rPr>
      </w:pPr>
      <w:r>
        <w:rPr>
          <w:rFonts w:hint="eastAsia" w:ascii="仿宋" w:hAnsi="仿宋" w:eastAsia="仿宋" w:cs="仿宋_GB2312"/>
          <w:color w:val="000000"/>
          <w:sz w:val="28"/>
          <w:szCs w:val="28"/>
        </w:rPr>
        <w:t>公司依法为员工缴纳养老、医疗、工伤、生育和失业保险，通过履行法律规定的社会保障义务，减少员工因</w:t>
      </w:r>
      <w:r>
        <w:rPr>
          <w:rFonts w:hint="eastAsia" w:ascii="仿宋" w:hAnsi="仿宋" w:eastAsia="仿宋" w:cs="仿宋_GB2312"/>
          <w:sz w:val="28"/>
          <w:szCs w:val="28"/>
        </w:rPr>
        <w:t>工伤、疾病、生育、失业、年老而导致的收入下降或丧失。</w:t>
      </w:r>
    </w:p>
    <w:p>
      <w:pPr>
        <w:pStyle w:val="10"/>
        <w:widowControl/>
        <w:spacing w:line="360" w:lineRule="auto"/>
        <w:ind w:firstLine="560" w:firstLineChars="200"/>
        <w:rPr>
          <w:rFonts w:ascii="仿宋" w:hAnsi="仿宋" w:eastAsia="仿宋" w:cs="仿宋_GB2312"/>
          <w:sz w:val="28"/>
          <w:szCs w:val="28"/>
        </w:rPr>
      </w:pPr>
      <w:r>
        <w:rPr>
          <w:rFonts w:hint="eastAsia" w:ascii="仿宋" w:hAnsi="仿宋" w:eastAsia="仿宋" w:cs="仿宋_GB2312"/>
          <w:color w:val="000000"/>
          <w:sz w:val="28"/>
          <w:szCs w:val="28"/>
        </w:rPr>
        <w:t>实行员工健康定期检查制度。公司每年为员工进行职业健康体检，目前无职业病发生。</w:t>
      </w:r>
    </w:p>
    <w:p>
      <w:pPr>
        <w:pStyle w:val="10"/>
        <w:widowControl/>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觉保护员工的隐私权，保障女性、残疾人员等弱势群体的权益，形成员工与公司一体的利益共享机制。</w:t>
      </w:r>
    </w:p>
    <w:p>
      <w:pPr>
        <w:pStyle w:val="10"/>
        <w:widowControl/>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我公司为孕妇、哺乳妇女等在薪酬待遇、劳动时间、劳动保护等方面给予特殊优质待遇和保护。针对公司女员工婴儿不满周岁，需要母乳喂养的实际情况，让婴儿不满一周岁的产妇每天享受的哺育假，于细微之处关爱员工。</w:t>
      </w:r>
    </w:p>
    <w:p>
      <w:pPr>
        <w:pStyle w:val="10"/>
        <w:widowControl/>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公司为一线员工改善工作条件，坚持开展夏季送“清凉”活动，每年为单位一线员工发放消暑用品，如消暑药品、消暑冷饮等等，体现了公司对员工的关怀和温暖。</w:t>
      </w:r>
    </w:p>
    <w:p>
      <w:pPr>
        <w:outlineLvl w:val="0"/>
        <w:rPr>
          <w:rFonts w:ascii="仿宋" w:hAnsi="仿宋" w:eastAsia="仿宋"/>
          <w:b/>
          <w:sz w:val="32"/>
          <w:szCs w:val="32"/>
        </w:rPr>
      </w:pPr>
      <w:bookmarkStart w:id="17" w:name="_Toc2757"/>
      <w:r>
        <w:rPr>
          <w:rFonts w:hint="eastAsia" w:ascii="仿宋" w:hAnsi="仿宋" w:eastAsia="仿宋"/>
          <w:b/>
          <w:sz w:val="32"/>
          <w:szCs w:val="32"/>
          <w:lang w:val="en-US" w:eastAsia="zh-CN"/>
        </w:rPr>
        <w:t>六</w:t>
      </w:r>
      <w:r>
        <w:rPr>
          <w:rFonts w:hint="eastAsia" w:ascii="仿宋" w:hAnsi="仿宋" w:eastAsia="仿宋"/>
          <w:b/>
          <w:sz w:val="32"/>
          <w:szCs w:val="32"/>
        </w:rPr>
        <w:t>、质量安全责任</w:t>
      </w:r>
      <w:bookmarkEnd w:id="17"/>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公司以质量为生命，建立</w:t>
      </w:r>
      <w:r>
        <w:rPr>
          <w:rFonts w:hint="eastAsia" w:ascii="仿宋" w:hAnsi="仿宋" w:eastAsia="仿宋" w:cs="仿宋_GB2312"/>
          <w:color w:val="000000"/>
          <w:sz w:val="28"/>
          <w:szCs w:val="28"/>
          <w:highlight w:val="none"/>
        </w:rPr>
        <w:t>起以总经理为</w:t>
      </w:r>
      <w:r>
        <w:rPr>
          <w:rFonts w:hint="eastAsia" w:ascii="仿宋" w:hAnsi="仿宋" w:eastAsia="仿宋" w:cs="仿宋_GB2312"/>
          <w:color w:val="000000"/>
          <w:sz w:val="28"/>
          <w:szCs w:val="28"/>
        </w:rPr>
        <w:t>第一负责人的质量管理体系，不断完善管理制度，明确部门职责和岗位职责，编写了符合质量、环境、职业健康安全、能源管理体系标准的《管理手册》、《程序文件》、《作业文件》等文件。建立了完善的原材料供应体系和工序控制程序，定岗、定位、定责，保证了产品从原材料、生产、检验、销售全过程都得到了严格控制，促使生产过程确保兑现顾客承诺。公司每年按照年度内审计划实施内部审核，预防和纠正管理过程中出现的不符合行为，运用PDCA循环，不断提升产品质量和管理水平。公司建立了企业网站，计算机办公覆盖到各个车间和部门，质量信息通过网络传播和交流。</w:t>
      </w:r>
    </w:p>
    <w:p>
      <w:pPr>
        <w:outlineLvl w:val="0"/>
        <w:rPr>
          <w:rFonts w:ascii="仿宋" w:hAnsi="仿宋" w:eastAsia="仿宋"/>
          <w:b/>
          <w:sz w:val="32"/>
          <w:szCs w:val="32"/>
        </w:rPr>
      </w:pPr>
      <w:bookmarkStart w:id="18" w:name="_Toc22982"/>
      <w:r>
        <w:rPr>
          <w:rFonts w:hint="eastAsia" w:ascii="仿宋" w:hAnsi="仿宋" w:eastAsia="仿宋"/>
          <w:b/>
          <w:sz w:val="32"/>
          <w:szCs w:val="32"/>
          <w:lang w:val="en-US" w:eastAsia="zh-CN"/>
        </w:rPr>
        <w:t>七</w:t>
      </w:r>
      <w:r>
        <w:rPr>
          <w:rFonts w:hint="eastAsia" w:ascii="仿宋" w:hAnsi="仿宋" w:eastAsia="仿宋"/>
          <w:b/>
          <w:sz w:val="32"/>
          <w:szCs w:val="32"/>
        </w:rPr>
        <w:t>、安全保护责任</w:t>
      </w:r>
      <w:bookmarkEnd w:id="18"/>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安全管理落实到位，安全宣传教育氛围良好。公司重视安全宣传教育，制定安全生产管理制度，为提高员工安全意识，在现场悬挂安全生产标识、职业危害告知卡和张贴设备《操作维护规程》，利用职工大会、图片、专栏等形式，把“安全月”、“质量月”等活动有机地结合起来，广泛宣传安全工作。为更好的保证员工的安全，各车间每班对安全生产情况进行检查，安全生产小组每月不定期进行厂区级检查。</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建立应急预案，公司每年年初制定应急预案演练计划，安全部组织各相关部门按计划进行应急预案的演练与操作，并根据演练情况进行记录。</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对危险品的生产、储存、运输、销售、使用等执行法律规定的安全防范措施。公司严格执行《危险化学品安全管理条例》。</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公布较大及以上安全事故、重大设备事故和一般设备事故。公司至今未发生过大的安全事故、重大设备事故和一般设备事故。</w:t>
      </w:r>
    </w:p>
    <w:p>
      <w:pPr>
        <w:outlineLvl w:val="0"/>
        <w:rPr>
          <w:rFonts w:ascii="仿宋" w:hAnsi="仿宋" w:eastAsia="仿宋"/>
          <w:b/>
          <w:sz w:val="32"/>
          <w:szCs w:val="32"/>
        </w:rPr>
      </w:pPr>
      <w:bookmarkStart w:id="19" w:name="_Toc28794"/>
      <w:r>
        <w:rPr>
          <w:rFonts w:hint="eastAsia" w:ascii="仿宋" w:hAnsi="仿宋" w:eastAsia="仿宋"/>
          <w:b/>
          <w:sz w:val="32"/>
          <w:szCs w:val="32"/>
          <w:lang w:val="en-US" w:eastAsia="zh-CN"/>
        </w:rPr>
        <w:t>八</w:t>
      </w:r>
      <w:r>
        <w:rPr>
          <w:rFonts w:hint="eastAsia" w:ascii="仿宋" w:hAnsi="仿宋" w:eastAsia="仿宋"/>
          <w:b/>
          <w:sz w:val="32"/>
          <w:szCs w:val="32"/>
        </w:rPr>
        <w:t>、环境</w:t>
      </w:r>
      <w:r>
        <w:rPr>
          <w:rFonts w:ascii="仿宋" w:hAnsi="仿宋" w:eastAsia="仿宋"/>
          <w:b/>
          <w:sz w:val="32"/>
          <w:szCs w:val="32"/>
        </w:rPr>
        <w:t>保护</w:t>
      </w:r>
      <w:r>
        <w:rPr>
          <w:rFonts w:hint="eastAsia" w:ascii="仿宋" w:hAnsi="仿宋" w:eastAsia="仿宋"/>
          <w:b/>
          <w:sz w:val="32"/>
          <w:szCs w:val="32"/>
        </w:rPr>
        <w:t>责任</w:t>
      </w:r>
      <w:bookmarkEnd w:id="19"/>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公司在企业社会责任方面，高度关注节约资源，实现可持续发展的社会责任；坚持清洁生产、安全高效的管理理念，做到预防为主，风险分担，维护良好的工作环境和发展环境。</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highlight w:val="none"/>
        </w:rPr>
        <w:t>公司严格遵守《环境保护法》《节约能源法》等法律法规的要求，建立并通过了GB/T 24001-2016/ISO14001:2015环境管理体系的认证，完成了</w:t>
      </w:r>
      <w:r>
        <w:rPr>
          <w:rFonts w:hint="eastAsia" w:ascii="仿宋" w:hAnsi="仿宋" w:eastAsia="仿宋" w:cs="仿宋_GB2312"/>
          <w:color w:val="000000"/>
          <w:sz w:val="28"/>
          <w:szCs w:val="28"/>
        </w:rPr>
        <w:t>由经验管理向科学体系管理的转变，我公司针对目前的环境保护现状，进行了一系列的治理过程，保证正常的处理工艺、设施投入和运行。</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为了更好地做好环保工作，承担起我们的社会责任，确保所有涉及环境保护工作达到各方面的要求，更好地进行持续改进工作。根据环境管理体系要求，对组织的环境进行治理。</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公司注重车间能耗管控，杜绝“跑冒滴漏”现象；对原材料分类管理，回收利用，不仅节约成本，而且营造了良好的工作氛围。</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为创造优美舒适的生活、生产环境，保障周边群众和职工身体健康，有限公司依据国家和省市县有关污染物排放管理规定，设置了符合环境卫生要求和标准的生活垃圾收集容器，推广生活垃圾无害化、减量化、资源化处理方式。</w:t>
      </w:r>
    </w:p>
    <w:p>
      <w:pPr>
        <w:outlineLvl w:val="0"/>
        <w:rPr>
          <w:rFonts w:ascii="仿宋" w:hAnsi="仿宋" w:eastAsia="仿宋"/>
          <w:b/>
          <w:sz w:val="32"/>
          <w:szCs w:val="32"/>
        </w:rPr>
      </w:pPr>
      <w:bookmarkStart w:id="20" w:name="_Toc22373"/>
      <w:r>
        <w:rPr>
          <w:rFonts w:hint="eastAsia" w:ascii="仿宋" w:hAnsi="仿宋" w:eastAsia="仿宋"/>
          <w:b/>
          <w:sz w:val="32"/>
          <w:szCs w:val="32"/>
          <w:lang w:val="en-US" w:eastAsia="zh-CN"/>
        </w:rPr>
        <w:t>九</w:t>
      </w:r>
      <w:r>
        <w:rPr>
          <w:rFonts w:hint="eastAsia" w:ascii="仿宋" w:hAnsi="仿宋" w:eastAsia="仿宋"/>
          <w:b/>
          <w:sz w:val="32"/>
          <w:szCs w:val="32"/>
        </w:rPr>
        <w:t>、绿色</w:t>
      </w:r>
      <w:r>
        <w:rPr>
          <w:rFonts w:ascii="仿宋" w:hAnsi="仿宋" w:eastAsia="仿宋"/>
          <w:b/>
          <w:sz w:val="32"/>
          <w:szCs w:val="32"/>
        </w:rPr>
        <w:t>发展责任</w:t>
      </w:r>
      <w:bookmarkEnd w:id="20"/>
    </w:p>
    <w:p>
      <w:pPr>
        <w:pStyle w:val="10"/>
        <w:widowControl/>
        <w:wordWrap w:val="0"/>
        <w:spacing w:line="360" w:lineRule="auto"/>
        <w:ind w:firstLine="560" w:firstLineChars="200"/>
        <w:rPr>
          <w:rFonts w:ascii="仿宋" w:hAnsi="仿宋" w:eastAsia="仿宋" w:cs="仿宋_GB2312"/>
          <w:color w:val="000000"/>
          <w:sz w:val="28"/>
          <w:szCs w:val="28"/>
        </w:rPr>
      </w:pPr>
      <w:r>
        <w:rPr>
          <w:rFonts w:ascii="仿宋" w:hAnsi="仿宋" w:eastAsia="仿宋" w:cs="仿宋_GB2312"/>
          <w:color w:val="000000"/>
          <w:sz w:val="28"/>
          <w:szCs w:val="28"/>
        </w:rPr>
        <w:t>关注产品生产全过程的绿色管理。从产品原材料采购、生产过程、环境排放等各个方面出发，考虑能源资源的消耗及可能给环境带来的负面影响。通过加强产品设计方案控制，提高管理水平，减少污染物的排放，不断提高节能水平和环境保护能力。同时对原料供应商、委托方提出管控标准，对工厂产生固体废物进行妥善处理处置，努力建设绿色工厂。</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在</w:t>
      </w:r>
      <w:r>
        <w:rPr>
          <w:rFonts w:ascii="仿宋" w:hAnsi="仿宋" w:eastAsia="仿宋" w:cs="仿宋_GB2312"/>
          <w:color w:val="000000"/>
          <w:sz w:val="28"/>
          <w:szCs w:val="28"/>
        </w:rPr>
        <w:t>绿色发展过程中全面提升精细化管理水平，生产系统着力抓好以下四大体系建设：（1）设备运行可靠性管理体系；凡是出现设备故障必须从根源上排除解决，重复出现故障必须追责，确保设备运行可靠；（2）各项消耗平衡图体系；对每个过程节点投入的各项要素（水，电，汽等），排出的废气、废液、废渣等进行数量和成分的计量，在这个基础上分析数据的链条关系和逻辑性，及时发现和解决问题；（3）自动化全覆盖体系，要求对生产线各个岗位、各个工序、每个操作点进行系统的梳理，对现有自动化覆盖率拿出量化数据。（3）生产安全操作规程体系；所有设备工艺必须制定科学、安全的操作规程，确保依规一步一步的操作，能够安全的生产出合格产品，并不折不扣的抓好落实；（4）产品质量管理体系，从原料到半成品到成品，每段都有过程质量标准，上一段发现问题绝不能流向下一段，通过层层把关，从根源上消灭不合格产品。</w:t>
      </w:r>
    </w:p>
    <w:p>
      <w:pPr>
        <w:outlineLvl w:val="0"/>
        <w:rPr>
          <w:rFonts w:ascii="仿宋" w:hAnsi="仿宋" w:eastAsia="仿宋"/>
          <w:b/>
          <w:sz w:val="32"/>
          <w:szCs w:val="32"/>
        </w:rPr>
      </w:pPr>
      <w:bookmarkStart w:id="21" w:name="_Toc16123"/>
      <w:r>
        <w:rPr>
          <w:rFonts w:hint="eastAsia" w:ascii="仿宋" w:hAnsi="仿宋" w:eastAsia="仿宋"/>
          <w:b/>
          <w:sz w:val="32"/>
          <w:szCs w:val="32"/>
          <w:lang w:val="en-US" w:eastAsia="zh-CN"/>
        </w:rPr>
        <w:t>十</w:t>
      </w:r>
      <w:r>
        <w:rPr>
          <w:rFonts w:hint="eastAsia" w:ascii="仿宋" w:hAnsi="仿宋" w:eastAsia="仿宋"/>
          <w:b/>
          <w:sz w:val="32"/>
          <w:szCs w:val="32"/>
        </w:rPr>
        <w:t>、对供应商伙伴的责任</w:t>
      </w:r>
      <w:bookmarkEnd w:id="21"/>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公司制定并严格执行与顾客有关的过程控制程序、采购控制程序等管理程序。</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按规定公司对供应商进行评价，对其资质、供货能力、价格、产品质量等方面进行考核，确定为合格供方后方可实施采购。采购部为原材料采购的管理部门。根据生产的需要，采购部按生产所需在合格供方内实施采购经检测部检验合格后方可进厂，对经检验不合格的原材料实施退换货处理。</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保障供应商、经销商合法权益。公司严格按照采购合同对供应商进行付款，合法保障供应商的权益。跟供应商合作愉快，得到供应商的信任。</w:t>
      </w:r>
    </w:p>
    <w:p>
      <w:pPr>
        <w:outlineLvl w:val="0"/>
        <w:rPr>
          <w:rFonts w:ascii="仿宋" w:hAnsi="仿宋" w:eastAsia="仿宋"/>
          <w:b/>
          <w:sz w:val="32"/>
          <w:szCs w:val="32"/>
        </w:rPr>
      </w:pPr>
      <w:bookmarkStart w:id="22" w:name="_Toc6888"/>
      <w:r>
        <w:rPr>
          <w:rFonts w:hint="eastAsia" w:ascii="仿宋" w:hAnsi="仿宋" w:eastAsia="仿宋"/>
          <w:b/>
          <w:sz w:val="32"/>
          <w:szCs w:val="32"/>
          <w:lang w:val="en-US" w:eastAsia="zh-CN"/>
        </w:rPr>
        <w:t>十一</w:t>
      </w:r>
      <w:r>
        <w:rPr>
          <w:rFonts w:hint="eastAsia" w:ascii="仿宋" w:hAnsi="仿宋" w:eastAsia="仿宋"/>
          <w:b/>
          <w:sz w:val="32"/>
          <w:szCs w:val="32"/>
        </w:rPr>
        <w:t>、国家发展的社会责任</w:t>
      </w:r>
      <w:bookmarkEnd w:id="22"/>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依法纳税、廉洁自律。依法纳税是一个企业的基本道德底线，也是实现经济社会良性发展的重要保障。公司作为一个行业龙头企业，依法纳税是应尽责任和义务，公司自成立以来，坚持依法纳税，及时足额缴纳应缴税款，年纳税额逐年递增。</w:t>
      </w:r>
    </w:p>
    <w:p>
      <w:pPr>
        <w:outlineLvl w:val="0"/>
        <w:rPr>
          <w:rFonts w:ascii="仿宋" w:hAnsi="仿宋" w:eastAsia="仿宋"/>
          <w:b/>
          <w:sz w:val="32"/>
          <w:szCs w:val="32"/>
        </w:rPr>
      </w:pPr>
      <w:bookmarkStart w:id="23" w:name="_Toc22536"/>
      <w:r>
        <w:rPr>
          <w:rFonts w:hint="eastAsia" w:ascii="仿宋" w:hAnsi="仿宋" w:eastAsia="仿宋"/>
          <w:b/>
          <w:sz w:val="32"/>
          <w:szCs w:val="32"/>
          <w:lang w:val="en-US" w:eastAsia="zh-CN"/>
        </w:rPr>
        <w:t>十二</w:t>
      </w:r>
      <w:r>
        <w:rPr>
          <w:rFonts w:hint="eastAsia" w:ascii="仿宋" w:hAnsi="仿宋" w:eastAsia="仿宋"/>
          <w:b/>
          <w:sz w:val="32"/>
          <w:szCs w:val="32"/>
        </w:rPr>
        <w:t>、社会荣誉</w:t>
      </w:r>
      <w:bookmarkEnd w:id="23"/>
    </w:p>
    <w:p>
      <w:pPr>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kern w:val="2"/>
          <w:sz w:val="28"/>
          <w:szCs w:val="28"/>
          <w:lang w:val="en-US" w:eastAsia="zh-CN" w:bidi="ar-SA"/>
        </w:rPr>
        <w:t>我厂成功建造的“三湘第一捞”之称的起重船，是迁至新址后的第一艘船舶，该船系湖南省起重能力最强的工程船，填补了我省打捞行业的空白。2015年6月1日该船在湖北监利沉船事故救援中立下赫赫战功，受到中央领导的高度赞誉。</w:t>
      </w:r>
    </w:p>
    <w:p>
      <w:pPr>
        <w:pStyle w:val="10"/>
        <w:widowControl/>
        <w:wordWrap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在近三年时间，公司从服务大局、服务社会、服务大众出发，勇于承担了一系列社会责任，获得了社会的广泛认可，取得了多项荣誉。</w:t>
      </w:r>
    </w:p>
    <w:p>
      <w:pPr>
        <w:spacing w:line="360" w:lineRule="auto"/>
        <w:ind w:firstLine="640" w:firstLineChars="200"/>
        <w:rPr>
          <w:rFonts w:ascii="仿宋" w:hAnsi="仿宋" w:eastAsia="仿宋"/>
          <w:sz w:val="32"/>
          <w:szCs w:val="32"/>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421585"/>
      <w:docPartObj>
        <w:docPartGallery w:val="autotext"/>
      </w:docPartObj>
    </w:sdtPr>
    <w:sdtEndPr>
      <w:rPr>
        <w:b/>
        <w:sz w:val="24"/>
        <w:szCs w:val="24"/>
      </w:rPr>
    </w:sdtEndPr>
    <w:sdtContent>
      <w:p>
        <w:pPr>
          <w:pStyle w:val="6"/>
          <w:jc w:val="center"/>
          <w:rPr>
            <w:b/>
            <w:sz w:val="24"/>
            <w:szCs w:val="24"/>
          </w:rPr>
        </w:pPr>
        <w:r>
          <w:rPr>
            <w:b/>
            <w:sz w:val="24"/>
            <w:szCs w:val="24"/>
          </w:rPr>
          <w:fldChar w:fldCharType="begin"/>
        </w:r>
        <w:r>
          <w:rPr>
            <w:b/>
            <w:sz w:val="24"/>
            <w:szCs w:val="24"/>
          </w:rPr>
          <w:instrText xml:space="preserve">PAGE   \* MERGEFORMAT</w:instrText>
        </w:r>
        <w:r>
          <w:rPr>
            <w:b/>
            <w:sz w:val="24"/>
            <w:szCs w:val="24"/>
          </w:rPr>
          <w:fldChar w:fldCharType="separate"/>
        </w:r>
        <w:r>
          <w:rPr>
            <w:b/>
            <w:sz w:val="24"/>
            <w:szCs w:val="24"/>
            <w:lang w:val="zh-CN"/>
          </w:rPr>
          <w:t>1</w:t>
        </w:r>
        <w:r>
          <w:rPr>
            <w:b/>
            <w:sz w:val="24"/>
            <w:szCs w:val="24"/>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3586480" cy="478155"/>
          <wp:effectExtent l="0" t="0" r="13970" b="17145"/>
          <wp:docPr id="3" name="图片 2" descr="湘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湘船1"/>
                  <pic:cNvPicPr>
                    <a:picLocks noChangeAspect="1"/>
                  </pic:cNvPicPr>
                </pic:nvPicPr>
                <pic:blipFill>
                  <a:blip r:embed="rId1"/>
                  <a:stretch>
                    <a:fillRect/>
                  </a:stretch>
                </pic:blipFill>
                <pic:spPr>
                  <a:xfrm>
                    <a:off x="0" y="0"/>
                    <a:ext cx="3586480" cy="4781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95"/>
    <w:rsid w:val="000F4629"/>
    <w:rsid w:val="001E438F"/>
    <w:rsid w:val="002A4F2C"/>
    <w:rsid w:val="003E641F"/>
    <w:rsid w:val="00717E2C"/>
    <w:rsid w:val="00895431"/>
    <w:rsid w:val="00A038C0"/>
    <w:rsid w:val="00B332EF"/>
    <w:rsid w:val="00DE1895"/>
    <w:rsid w:val="00DF1BAC"/>
    <w:rsid w:val="00E832A8"/>
    <w:rsid w:val="060D7578"/>
    <w:rsid w:val="0E513859"/>
    <w:rsid w:val="1B6769FC"/>
    <w:rsid w:val="31D41DB2"/>
    <w:rsid w:val="3B1551A6"/>
    <w:rsid w:val="50671515"/>
    <w:rsid w:val="565435A7"/>
    <w:rsid w:val="640C0D48"/>
    <w:rsid w:val="67C717E5"/>
    <w:rsid w:val="69022D5A"/>
    <w:rsid w:val="71C6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18"/>
      <w:szCs w:val="18"/>
      <w:lang w:val="en-US" w:eastAsia="zh-CN" w:bidi="ar"/>
    </w:rPr>
  </w:style>
  <w:style w:type="paragraph" w:styleId="3">
    <w:name w:val="heading 3"/>
    <w:basedOn w:val="1"/>
    <w:next w:val="1"/>
    <w:link w:val="17"/>
    <w:qFormat/>
    <w:uiPriority w:val="9"/>
    <w:pPr>
      <w:widowControl/>
      <w:wordWrap w:val="0"/>
      <w:spacing w:before="100" w:beforeAutospacing="1" w:after="100" w:afterAutospacing="1"/>
      <w:jc w:val="left"/>
      <w:outlineLvl w:val="2"/>
    </w:pPr>
    <w:rPr>
      <w:rFonts w:ascii="宋体" w:hAnsi="宋体" w:eastAsia="宋体" w:cs="宋体"/>
      <w:kern w:val="0"/>
      <w:sz w:val="27"/>
      <w:szCs w:val="27"/>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Date"/>
    <w:basedOn w:val="1"/>
    <w:next w:val="1"/>
    <w:link w:val="16"/>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qFormat/>
    <w:uiPriority w:val="0"/>
    <w:rPr>
      <w:rFonts w:ascii="Calibri" w:hAnsi="Calibri" w:eastAsia="宋体" w:cs="黑体"/>
      <w:sz w:val="24"/>
    </w:rPr>
  </w:style>
  <w:style w:type="character" w:styleId="13">
    <w:name w:val="Strong"/>
    <w:basedOn w:val="12"/>
    <w:qFormat/>
    <w:uiPriority w:val="22"/>
    <w:rPr>
      <w:b/>
    </w:rPr>
  </w:style>
  <w:style w:type="character" w:styleId="14">
    <w:name w:val="FollowedHyperlink"/>
    <w:basedOn w:val="12"/>
    <w:semiHidden/>
    <w:unhideWhenUsed/>
    <w:qFormat/>
    <w:uiPriority w:val="99"/>
    <w:rPr>
      <w:color w:val="363636"/>
      <w:u w:val="none"/>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customStyle="1" w:styleId="16">
    <w:name w:val="日期 Char"/>
    <w:basedOn w:val="12"/>
    <w:link w:val="5"/>
    <w:semiHidden/>
    <w:qFormat/>
    <w:uiPriority w:val="99"/>
  </w:style>
  <w:style w:type="character" w:customStyle="1" w:styleId="17">
    <w:name w:val="标题 3 Char"/>
    <w:basedOn w:val="12"/>
    <w:link w:val="3"/>
    <w:qFormat/>
    <w:uiPriority w:val="9"/>
    <w:rPr>
      <w:rFonts w:ascii="宋体" w:hAnsi="宋体" w:eastAsia="宋体" w:cs="宋体"/>
      <w:kern w:val="0"/>
      <w:sz w:val="27"/>
      <w:szCs w:val="27"/>
    </w:rPr>
  </w:style>
  <w:style w:type="paragraph" w:customStyle="1" w:styleId="18">
    <w:name w:val="列出段落2"/>
    <w:basedOn w:val="1"/>
    <w:qFormat/>
    <w:uiPriority w:val="99"/>
    <w:pPr>
      <w:ind w:firstLine="420" w:firstLineChars="200"/>
    </w:pPr>
    <w:rPr>
      <w:rFonts w:ascii="Calibri" w:hAnsi="Calibri" w:eastAsia="宋体" w:cs="黑体"/>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cur"/>
    <w:basedOn w:val="12"/>
    <w:qFormat/>
    <w:uiPriority w:val="0"/>
    <w:rPr>
      <w:shd w:val="clear" w:fill="FFFFFF"/>
    </w:rPr>
  </w:style>
  <w:style w:type="character" w:customStyle="1" w:styleId="22">
    <w:name w:val="bds_more"/>
    <w:basedOn w:val="12"/>
    <w:qFormat/>
    <w:uiPriority w:val="0"/>
    <w:rPr>
      <w:rFonts w:hint="eastAsia" w:ascii="宋体" w:hAnsi="宋体" w:eastAsia="宋体" w:cs="宋体"/>
    </w:rPr>
  </w:style>
  <w:style w:type="character" w:customStyle="1" w:styleId="23">
    <w:name w:val="bds_more1"/>
    <w:basedOn w:val="12"/>
    <w:qFormat/>
    <w:uiPriority w:val="0"/>
  </w:style>
  <w:style w:type="character" w:customStyle="1" w:styleId="24">
    <w:name w:val="bds_more2"/>
    <w:basedOn w:val="12"/>
    <w:qFormat/>
    <w:uiPriority w:val="0"/>
  </w:style>
  <w:style w:type="character" w:customStyle="1" w:styleId="25">
    <w:name w:val="bds_nopic"/>
    <w:basedOn w:val="12"/>
    <w:qFormat/>
    <w:uiPriority w:val="0"/>
  </w:style>
  <w:style w:type="character" w:customStyle="1" w:styleId="26">
    <w:name w:val="bds_nopic1"/>
    <w:basedOn w:val="12"/>
    <w:qFormat/>
    <w:uiPriority w:val="0"/>
  </w:style>
  <w:style w:type="character" w:customStyle="1" w:styleId="27">
    <w:name w:val="bds_nopic2"/>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0DEB92-F9FF-44EF-9EAC-B3ADE0DE73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1212</Words>
  <Characters>6913</Characters>
  <Lines>57</Lines>
  <Paragraphs>16</Paragraphs>
  <TotalTime>14</TotalTime>
  <ScaleCrop>false</ScaleCrop>
  <LinksUpToDate>false</LinksUpToDate>
  <CharactersWithSpaces>8109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2019-12-06T02:26:00Z</dcterms:created>
  <dc:creator>吕顺茂</dc:creator>
  <cp:lastModifiedBy>沉默</cp:lastModifiedBy>
  <cp:lastPrinted>2019-12-06T03:41:00Z</cp:lastPrinted>
  <dcterms:modified xsi:type="dcterms:W3CDTF">2020-05-19T02:08:34Z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